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A336E0" w14:textId="27E0CCB5" w:rsidR="009A6470" w:rsidRPr="009A6470" w:rsidRDefault="00B06161" w:rsidP="009A6470">
      <w:pPr>
        <w:jc w:val="center"/>
        <w:rPr>
          <w:lang w:eastAsia="ru-RU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9A6470" w:rsidRPr="009A6470">
        <w:rPr>
          <w:lang w:eastAsia="ru-RU"/>
        </w:rPr>
        <w:fldChar w:fldCharType="begin"/>
      </w:r>
      <w:r w:rsidR="009A6470" w:rsidRPr="009A6470">
        <w:rPr>
          <w:lang w:eastAsia="ru-RU"/>
        </w:rPr>
        <w:instrText xml:space="preserve"> INCLUDEPICTURE  "http://www2.vrnoblduma.ru/_content/blazonry/Olchovatsk_raion.gif" \* MERGEFORMATINET </w:instrText>
      </w:r>
      <w:r w:rsidR="009A6470" w:rsidRPr="009A6470">
        <w:rPr>
          <w:lang w:eastAsia="ru-RU"/>
        </w:rPr>
        <w:fldChar w:fldCharType="separate"/>
      </w:r>
      <w:r w:rsidR="005E79B1">
        <w:rPr>
          <w:lang w:eastAsia="ru-RU"/>
        </w:rPr>
        <w:fldChar w:fldCharType="begin"/>
      </w:r>
      <w:r w:rsidR="005E79B1">
        <w:rPr>
          <w:lang w:eastAsia="ru-RU"/>
        </w:rPr>
        <w:instrText xml:space="preserve"> INCLUDEPICTURE  "http://www2.vrnoblduma.ru/_content/blazonry/Olchovatsk_raion.gif" \* MERGEFORMATINET </w:instrText>
      </w:r>
      <w:r w:rsidR="005E79B1">
        <w:rPr>
          <w:lang w:eastAsia="ru-RU"/>
        </w:rPr>
        <w:fldChar w:fldCharType="separate"/>
      </w:r>
      <w:r w:rsidR="00CB0E42">
        <w:rPr>
          <w:lang w:eastAsia="ru-RU"/>
        </w:rPr>
        <w:fldChar w:fldCharType="begin"/>
      </w:r>
      <w:r w:rsidR="00CB0E42">
        <w:rPr>
          <w:lang w:eastAsia="ru-RU"/>
        </w:rPr>
        <w:instrText xml:space="preserve"> INCLUDEPICTURE  "http://www2.vrnoblduma.ru/_content/blazonry/Olchovatsk_raion.gif" \* MERGEFORMATINET </w:instrText>
      </w:r>
      <w:r w:rsidR="00CB0E42">
        <w:rPr>
          <w:lang w:eastAsia="ru-RU"/>
        </w:rPr>
        <w:fldChar w:fldCharType="separate"/>
      </w:r>
      <w:r w:rsidR="008A0AE2">
        <w:rPr>
          <w:lang w:eastAsia="ru-RU"/>
        </w:rPr>
        <w:fldChar w:fldCharType="begin"/>
      </w:r>
      <w:r w:rsidR="008A0AE2">
        <w:rPr>
          <w:lang w:eastAsia="ru-RU"/>
        </w:rPr>
        <w:instrText xml:space="preserve"> INCLUDEPICTURE  "http://www2.vrnoblduma.ru/_content/blazonry/Olchovatsk_raion.gif" \* MERGEFORMATINET </w:instrText>
      </w:r>
      <w:r w:rsidR="008A0AE2">
        <w:rPr>
          <w:lang w:eastAsia="ru-RU"/>
        </w:rPr>
        <w:fldChar w:fldCharType="separate"/>
      </w:r>
      <w:r w:rsidR="00526125">
        <w:rPr>
          <w:lang w:eastAsia="ru-RU"/>
        </w:rPr>
        <w:fldChar w:fldCharType="begin"/>
      </w:r>
      <w:r w:rsidR="00526125">
        <w:rPr>
          <w:lang w:eastAsia="ru-RU"/>
        </w:rPr>
        <w:instrText xml:space="preserve"> </w:instrText>
      </w:r>
      <w:r w:rsidR="00526125">
        <w:rPr>
          <w:lang w:eastAsia="ru-RU"/>
        </w:rPr>
        <w:instrText>INCLUDEPICTURE  "http://www2.vrnoblduma.ru/_conte</w:instrText>
      </w:r>
      <w:r w:rsidR="00526125">
        <w:rPr>
          <w:lang w:eastAsia="ru-RU"/>
        </w:rPr>
        <w:instrText>nt/blazonry/Olchovatsk_raion.gif" \* MERGEFORMATINET</w:instrText>
      </w:r>
      <w:r w:rsidR="00526125">
        <w:rPr>
          <w:lang w:eastAsia="ru-RU"/>
        </w:rPr>
        <w:instrText xml:space="preserve"> </w:instrText>
      </w:r>
      <w:r w:rsidR="00526125">
        <w:rPr>
          <w:lang w:eastAsia="ru-RU"/>
        </w:rPr>
        <w:fldChar w:fldCharType="separate"/>
      </w:r>
      <w:r w:rsidR="00526125">
        <w:rPr>
          <w:lang w:eastAsia="ru-RU"/>
        </w:rPr>
        <w:pict w14:anchorId="4C45AB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62.25pt" fillcolor="window">
            <v:imagedata r:id="rId8" r:href="rId9"/>
          </v:shape>
        </w:pict>
      </w:r>
      <w:r w:rsidR="00526125">
        <w:rPr>
          <w:lang w:eastAsia="ru-RU"/>
        </w:rPr>
        <w:fldChar w:fldCharType="end"/>
      </w:r>
      <w:r w:rsidR="008A0AE2">
        <w:rPr>
          <w:lang w:eastAsia="ru-RU"/>
        </w:rPr>
        <w:fldChar w:fldCharType="end"/>
      </w:r>
      <w:r w:rsidR="00CB0E42">
        <w:rPr>
          <w:lang w:eastAsia="ru-RU"/>
        </w:rPr>
        <w:fldChar w:fldCharType="end"/>
      </w:r>
      <w:r w:rsidR="005E79B1">
        <w:rPr>
          <w:lang w:eastAsia="ru-RU"/>
        </w:rPr>
        <w:fldChar w:fldCharType="end"/>
      </w:r>
      <w:r w:rsidR="009A6470" w:rsidRPr="009A6470">
        <w:rPr>
          <w:lang w:eastAsia="ru-RU"/>
        </w:rPr>
        <w:fldChar w:fldCharType="end"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297D24CA" w14:textId="77777777" w:rsidR="009A6470" w:rsidRPr="009A6470" w:rsidRDefault="009A6470" w:rsidP="009A6470">
      <w:pPr>
        <w:jc w:val="center"/>
        <w:rPr>
          <w:lang w:eastAsia="ru-RU"/>
        </w:rPr>
      </w:pPr>
    </w:p>
    <w:p w14:paraId="40F92523" w14:textId="77777777" w:rsidR="009A6470" w:rsidRPr="009A6470" w:rsidRDefault="009A6470" w:rsidP="009A6470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9A6470">
        <w:rPr>
          <w:b/>
          <w:bCs/>
          <w:sz w:val="28"/>
          <w:szCs w:val="28"/>
          <w:lang w:eastAsia="ru-RU"/>
        </w:rPr>
        <w:t>АДМИНИСТРАЦИЯ</w:t>
      </w:r>
    </w:p>
    <w:p w14:paraId="31127BB2" w14:textId="77777777" w:rsidR="009A6470" w:rsidRPr="009A6470" w:rsidRDefault="009A6470" w:rsidP="009A6470">
      <w:pPr>
        <w:ind w:left="-540" w:firstLine="540"/>
        <w:jc w:val="center"/>
        <w:rPr>
          <w:b/>
          <w:bCs/>
          <w:sz w:val="28"/>
          <w:szCs w:val="28"/>
          <w:lang w:eastAsia="ru-RU"/>
        </w:rPr>
      </w:pPr>
      <w:r w:rsidRPr="009A6470">
        <w:rPr>
          <w:b/>
          <w:bCs/>
          <w:sz w:val="28"/>
          <w:szCs w:val="28"/>
          <w:lang w:eastAsia="ru-RU"/>
        </w:rPr>
        <w:t xml:space="preserve">ОЛЬХОВАТСКОГО МУНИЦИПАЛЬНОГО РАЙОНА </w:t>
      </w:r>
    </w:p>
    <w:p w14:paraId="2D20162F" w14:textId="77777777" w:rsidR="009A6470" w:rsidRPr="009A6470" w:rsidRDefault="009A6470" w:rsidP="009A6470">
      <w:pPr>
        <w:jc w:val="center"/>
        <w:rPr>
          <w:sz w:val="28"/>
          <w:szCs w:val="28"/>
          <w:lang w:eastAsia="ru-RU"/>
        </w:rPr>
      </w:pPr>
      <w:r w:rsidRPr="009A6470">
        <w:rPr>
          <w:b/>
          <w:bCs/>
          <w:sz w:val="28"/>
          <w:szCs w:val="28"/>
          <w:lang w:eastAsia="ru-RU"/>
        </w:rPr>
        <w:t>ВОРОНЕЖСКОЙ ОБЛАСТИ</w:t>
      </w:r>
    </w:p>
    <w:p w14:paraId="42FFDD98" w14:textId="77777777" w:rsidR="009A6470" w:rsidRPr="009A6470" w:rsidRDefault="009A6470" w:rsidP="009A6470">
      <w:pPr>
        <w:tabs>
          <w:tab w:val="left" w:pos="5136"/>
        </w:tabs>
        <w:rPr>
          <w:sz w:val="28"/>
          <w:szCs w:val="28"/>
          <w:lang w:eastAsia="ru-RU"/>
        </w:rPr>
      </w:pPr>
      <w:r w:rsidRPr="009A6470">
        <w:rPr>
          <w:sz w:val="28"/>
          <w:szCs w:val="28"/>
          <w:lang w:eastAsia="ru-RU"/>
        </w:rPr>
        <w:tab/>
      </w:r>
    </w:p>
    <w:p w14:paraId="6CE4E5DC" w14:textId="77777777" w:rsidR="009A6470" w:rsidRPr="009A6470" w:rsidRDefault="009A6470" w:rsidP="009A6470">
      <w:pPr>
        <w:jc w:val="center"/>
        <w:rPr>
          <w:b/>
          <w:sz w:val="28"/>
          <w:szCs w:val="28"/>
          <w:lang w:eastAsia="ru-RU"/>
        </w:rPr>
      </w:pPr>
      <w:r w:rsidRPr="009A6470">
        <w:rPr>
          <w:b/>
          <w:sz w:val="28"/>
          <w:szCs w:val="28"/>
          <w:lang w:eastAsia="ru-RU"/>
        </w:rPr>
        <w:t>П О С Т А Н О В Л Е Н И Е</w:t>
      </w:r>
    </w:p>
    <w:p w14:paraId="24531A5E" w14:textId="77777777" w:rsidR="009A6470" w:rsidRPr="009A6470" w:rsidRDefault="009A6470" w:rsidP="009A6470">
      <w:pPr>
        <w:jc w:val="center"/>
        <w:rPr>
          <w:sz w:val="28"/>
          <w:szCs w:val="28"/>
          <w:lang w:eastAsia="ru-RU"/>
        </w:rPr>
      </w:pPr>
    </w:p>
    <w:p w14:paraId="23273BED" w14:textId="77777777" w:rsidR="009A6470" w:rsidRPr="009A6470" w:rsidRDefault="009A6470" w:rsidP="009A6470">
      <w:pPr>
        <w:jc w:val="center"/>
        <w:rPr>
          <w:sz w:val="28"/>
          <w:szCs w:val="28"/>
          <w:lang w:eastAsia="ru-RU"/>
        </w:rPr>
      </w:pPr>
    </w:p>
    <w:p w14:paraId="3332BA48" w14:textId="118AB203" w:rsidR="009A6470" w:rsidRPr="009A6470" w:rsidRDefault="00BC3A5C" w:rsidP="009A6470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От 07.04.2026 № 116</w:t>
      </w:r>
    </w:p>
    <w:p w14:paraId="3C212510" w14:textId="77777777" w:rsidR="009A6470" w:rsidRPr="009A6470" w:rsidRDefault="009A6470" w:rsidP="009A6470">
      <w:pPr>
        <w:rPr>
          <w:sz w:val="28"/>
          <w:szCs w:val="28"/>
          <w:lang w:eastAsia="ru-RU"/>
        </w:rPr>
      </w:pPr>
      <w:proofErr w:type="spellStart"/>
      <w:r w:rsidRPr="009A6470">
        <w:rPr>
          <w:sz w:val="28"/>
          <w:szCs w:val="28"/>
          <w:lang w:eastAsia="ru-RU"/>
        </w:rPr>
        <w:t>р.п</w:t>
      </w:r>
      <w:proofErr w:type="spellEnd"/>
      <w:r w:rsidRPr="009A6470">
        <w:rPr>
          <w:sz w:val="28"/>
          <w:szCs w:val="28"/>
          <w:lang w:eastAsia="ru-RU"/>
        </w:rPr>
        <w:t xml:space="preserve">. Ольховатка </w:t>
      </w:r>
    </w:p>
    <w:p w14:paraId="1B809D30" w14:textId="0328BB1C" w:rsidR="00D57217" w:rsidRPr="00D85BAB" w:rsidRDefault="009A6470" w:rsidP="00D85BAB">
      <w:pPr>
        <w:rPr>
          <w:lang w:eastAsia="ru-RU"/>
        </w:rPr>
      </w:pPr>
      <w:r w:rsidRPr="009A6470">
        <w:rPr>
          <w:lang w:eastAsia="ru-RU"/>
        </w:rPr>
        <w:t xml:space="preserve">    </w:t>
      </w:r>
    </w:p>
    <w:p w14:paraId="301AFA47" w14:textId="516458EA" w:rsidR="00D57217" w:rsidRDefault="00587098">
      <w:pPr>
        <w:ind w:right="368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порядка представления единого заявления о предоставлении мер социальной поддержки, установленных нормативными правовыми актами </w:t>
      </w:r>
      <w:r w:rsidR="00F205D7">
        <w:rPr>
          <w:b/>
          <w:bCs/>
          <w:sz w:val="28"/>
          <w:szCs w:val="28"/>
        </w:rPr>
        <w:t xml:space="preserve">органов местного самоуправления Ольховатского муниципального района </w:t>
      </w:r>
      <w:r>
        <w:rPr>
          <w:b/>
          <w:bCs/>
          <w:sz w:val="28"/>
          <w:szCs w:val="28"/>
        </w:rPr>
        <w:t>Воронежской области для участников специальной военной операции и членов их семей</w:t>
      </w:r>
    </w:p>
    <w:p w14:paraId="23975B90" w14:textId="7055B231" w:rsidR="00D57217" w:rsidRDefault="00D57217">
      <w:pPr>
        <w:tabs>
          <w:tab w:val="left" w:pos="426"/>
        </w:tabs>
        <w:spacing w:line="336" w:lineRule="auto"/>
        <w:rPr>
          <w:b/>
          <w:bCs/>
          <w:sz w:val="28"/>
          <w:szCs w:val="28"/>
        </w:rPr>
      </w:pPr>
    </w:p>
    <w:p w14:paraId="00A062A2" w14:textId="14DE213F" w:rsidR="00D57217" w:rsidRPr="009A6470" w:rsidRDefault="00587098" w:rsidP="00F205D7">
      <w:pPr>
        <w:pStyle w:val="1"/>
        <w:keepNext w:val="0"/>
        <w:widowControl w:val="0"/>
        <w:tabs>
          <w:tab w:val="left" w:pos="426"/>
        </w:tabs>
        <w:spacing w:before="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6470">
        <w:rPr>
          <w:rFonts w:ascii="Times New Roman" w:eastAsia="PT Astra Serif" w:hAnsi="Times New Roman" w:cs="Times New Roman"/>
          <w:b w:val="0"/>
          <w:sz w:val="28"/>
          <w:szCs w:val="28"/>
        </w:rPr>
        <w:t xml:space="preserve">В целях повышения качества и доступности получения мер социальной поддержки, установленных нормативными правовыми актами </w:t>
      </w:r>
      <w:r w:rsidR="00F205D7">
        <w:rPr>
          <w:rFonts w:ascii="Times New Roman" w:eastAsia="PT Astra Serif" w:hAnsi="Times New Roman" w:cs="Times New Roman"/>
          <w:b w:val="0"/>
          <w:sz w:val="28"/>
          <w:szCs w:val="28"/>
        </w:rPr>
        <w:t xml:space="preserve">органов местного самоуправления Ольховатского муниципального района </w:t>
      </w:r>
      <w:r w:rsidRPr="009A6470">
        <w:rPr>
          <w:rFonts w:ascii="Times New Roman" w:eastAsia="PT Astra Serif" w:hAnsi="Times New Roman" w:cs="Times New Roman"/>
          <w:b w:val="0"/>
          <w:sz w:val="28"/>
          <w:szCs w:val="28"/>
        </w:rPr>
        <w:t>Воронежск</w:t>
      </w:r>
      <w:r w:rsidR="009A6470">
        <w:rPr>
          <w:rFonts w:ascii="Times New Roman" w:eastAsia="PT Astra Serif" w:hAnsi="Times New Roman" w:cs="Times New Roman"/>
          <w:b w:val="0"/>
          <w:sz w:val="28"/>
          <w:szCs w:val="28"/>
        </w:rPr>
        <w:t xml:space="preserve">ой области для лиц, принимающих </w:t>
      </w:r>
      <w:r w:rsidRPr="009A6470">
        <w:rPr>
          <w:rFonts w:ascii="Times New Roman" w:eastAsia="PT Astra Serif" w:hAnsi="Times New Roman" w:cs="Times New Roman"/>
          <w:b w:val="0"/>
          <w:sz w:val="28"/>
          <w:szCs w:val="28"/>
        </w:rPr>
        <w:t xml:space="preserve">(принимавших) участие в специальной военной операции и членов их семей, </w:t>
      </w:r>
      <w:r w:rsidR="009A6470" w:rsidRPr="009A6470">
        <w:rPr>
          <w:rFonts w:ascii="Times New Roman" w:eastAsia="PT Astra Serif" w:hAnsi="Times New Roman" w:cs="Times New Roman"/>
          <w:b w:val="0"/>
          <w:sz w:val="28"/>
          <w:szCs w:val="28"/>
        </w:rPr>
        <w:t>администрация Ольховатского муниципального района Воронежской области</w:t>
      </w:r>
      <w:r w:rsidR="009A6470">
        <w:rPr>
          <w:rFonts w:ascii="Times New Roman" w:eastAsia="PT Astra Serif" w:hAnsi="Times New Roman" w:cs="Times New Roman"/>
          <w:b w:val="0"/>
          <w:sz w:val="28"/>
          <w:szCs w:val="28"/>
        </w:rPr>
        <w:t xml:space="preserve"> </w:t>
      </w:r>
      <w:r w:rsidRPr="009A6470">
        <w:rPr>
          <w:rFonts w:ascii="Times New Roman" w:eastAsia="PT Astra Serif" w:hAnsi="Times New Roman" w:cs="Times New Roman"/>
          <w:sz w:val="28"/>
          <w:szCs w:val="28"/>
        </w:rPr>
        <w:t xml:space="preserve">п о с </w:t>
      </w:r>
      <w:proofErr w:type="gramStart"/>
      <w:r w:rsidRPr="009A6470">
        <w:rPr>
          <w:rFonts w:ascii="Times New Roman" w:eastAsia="PT Astra Serif" w:hAnsi="Times New Roman" w:cs="Times New Roman"/>
          <w:sz w:val="28"/>
          <w:szCs w:val="28"/>
        </w:rPr>
        <w:t>т</w:t>
      </w:r>
      <w:proofErr w:type="gramEnd"/>
      <w:r w:rsidRPr="009A6470">
        <w:rPr>
          <w:rFonts w:ascii="Times New Roman" w:eastAsia="PT Astra Serif" w:hAnsi="Times New Roman" w:cs="Times New Roman"/>
          <w:sz w:val="28"/>
          <w:szCs w:val="28"/>
        </w:rPr>
        <w:t xml:space="preserve"> а н о в л я е т:</w:t>
      </w:r>
    </w:p>
    <w:p w14:paraId="23F480A0" w14:textId="34916CBA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1. </w:t>
      </w:r>
      <w:r>
        <w:rPr>
          <w:sz w:val="28"/>
          <w:szCs w:val="28"/>
        </w:rPr>
        <w:t xml:space="preserve">Утвердить порядок представления единого заявления о предоставлении мер социальной поддержки, установленных нормативными правовыми актами </w:t>
      </w:r>
      <w:r w:rsidR="00F205D7" w:rsidRPr="00F205D7">
        <w:rPr>
          <w:rFonts w:eastAsia="PT Astra Serif"/>
          <w:sz w:val="28"/>
          <w:szCs w:val="28"/>
        </w:rPr>
        <w:t>органов местного самоуправления Ольховатского муниципального района</w:t>
      </w:r>
      <w:r w:rsidR="00F205D7">
        <w:rPr>
          <w:rFonts w:eastAsia="PT Astra Serif"/>
          <w:sz w:val="28"/>
          <w:szCs w:val="28"/>
        </w:rPr>
        <w:t xml:space="preserve"> </w:t>
      </w:r>
      <w:r>
        <w:rPr>
          <w:sz w:val="28"/>
          <w:szCs w:val="28"/>
        </w:rPr>
        <w:t>Воронежской области для участников специальной военной операции и</w:t>
      </w:r>
      <w:r w:rsidR="0079548F">
        <w:rPr>
          <w:sz w:val="28"/>
          <w:szCs w:val="28"/>
        </w:rPr>
        <w:t> </w:t>
      </w:r>
      <w:r>
        <w:rPr>
          <w:sz w:val="28"/>
          <w:szCs w:val="28"/>
        </w:rPr>
        <w:t>членов их семей, согласно приложению к настоящему постановлению.</w:t>
      </w:r>
    </w:p>
    <w:p w14:paraId="3B6EC363" w14:textId="3AB3E0F9" w:rsidR="00F205D7" w:rsidRDefault="00F205D7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205D7">
        <w:rPr>
          <w:sz w:val="28"/>
          <w:szCs w:val="28"/>
        </w:rPr>
        <w:t>Настоящее постановление вступает в силу со дня опубликования в официальном издании органов местного самоуправления Ольховатского муниципального района Воронежской области «Муниципальный вестник».</w:t>
      </w:r>
    </w:p>
    <w:p w14:paraId="75F72E33" w14:textId="69C5A185" w:rsidR="00D57217" w:rsidRDefault="00F205D7" w:rsidP="00F205D7">
      <w:pPr>
        <w:spacing w:line="360" w:lineRule="auto"/>
        <w:ind w:firstLine="567"/>
        <w:contextualSpacing/>
        <w:jc w:val="both"/>
        <w:rPr>
          <w:rFonts w:eastAsia="PT Astra Serif"/>
          <w:sz w:val="28"/>
          <w:szCs w:val="28"/>
        </w:rPr>
      </w:pPr>
      <w:r>
        <w:rPr>
          <w:rFonts w:eastAsia="PT Astra Serif"/>
          <w:sz w:val="28"/>
          <w:szCs w:val="28"/>
        </w:rPr>
        <w:lastRenderedPageBreak/>
        <w:t>3</w:t>
      </w:r>
      <w:r w:rsidR="00587098">
        <w:rPr>
          <w:rFonts w:eastAsia="PT Astra Serif"/>
          <w:sz w:val="28"/>
          <w:szCs w:val="28"/>
        </w:rPr>
        <w:t xml:space="preserve">. Контроль за исполнением настоящего постановления возложить на </w:t>
      </w:r>
      <w:r w:rsidR="009A6470">
        <w:rPr>
          <w:rFonts w:eastAsia="PT Astra Serif"/>
          <w:sz w:val="28"/>
          <w:szCs w:val="28"/>
        </w:rPr>
        <w:t>заместителя главы админ</w:t>
      </w:r>
      <w:r w:rsidR="00D85BAB">
        <w:rPr>
          <w:rFonts w:eastAsia="PT Astra Serif"/>
          <w:sz w:val="28"/>
          <w:szCs w:val="28"/>
        </w:rPr>
        <w:t>и</w:t>
      </w:r>
      <w:r w:rsidR="009A6470">
        <w:rPr>
          <w:rFonts w:eastAsia="PT Astra Serif"/>
          <w:sz w:val="28"/>
          <w:szCs w:val="28"/>
        </w:rPr>
        <w:t>страции – руководителя отдела культуры администрации Ольховатского муниципального района Воронежской области Ю.О. Харьковского.</w:t>
      </w:r>
    </w:p>
    <w:p w14:paraId="7A70022C" w14:textId="36754FC0" w:rsidR="009A6470" w:rsidRDefault="009A6470" w:rsidP="0022597D">
      <w:pPr>
        <w:spacing w:line="312" w:lineRule="auto"/>
        <w:ind w:firstLine="567"/>
        <w:contextualSpacing/>
        <w:jc w:val="both"/>
        <w:rPr>
          <w:rFonts w:eastAsia="PT Astra Serif"/>
          <w:sz w:val="28"/>
          <w:szCs w:val="28"/>
        </w:rPr>
      </w:pPr>
    </w:p>
    <w:p w14:paraId="3179300F" w14:textId="77777777" w:rsidR="00D85BAB" w:rsidRDefault="00D85BAB" w:rsidP="00D85BAB">
      <w:pPr>
        <w:contextualSpacing/>
        <w:jc w:val="both"/>
        <w:rPr>
          <w:rFonts w:eastAsia="PT Astra Serif"/>
          <w:sz w:val="28"/>
          <w:szCs w:val="28"/>
        </w:rPr>
      </w:pPr>
    </w:p>
    <w:p w14:paraId="4D8151EA" w14:textId="23774405" w:rsidR="00D85BAB" w:rsidRDefault="00D85BAB" w:rsidP="00D85BAB">
      <w:pPr>
        <w:contextualSpacing/>
        <w:jc w:val="both"/>
        <w:rPr>
          <w:rFonts w:eastAsia="PT Astra Serif"/>
          <w:sz w:val="28"/>
          <w:szCs w:val="28"/>
        </w:rPr>
      </w:pPr>
      <w:r>
        <w:rPr>
          <w:rFonts w:eastAsia="PT Astra Serif"/>
          <w:sz w:val="28"/>
          <w:szCs w:val="28"/>
        </w:rPr>
        <w:t>Глава администрации</w:t>
      </w:r>
    </w:p>
    <w:p w14:paraId="4DAB42E1" w14:textId="129DE44B" w:rsidR="00D85BAB" w:rsidRDefault="00D85BAB" w:rsidP="00D85BAB">
      <w:pPr>
        <w:contextualSpacing/>
        <w:jc w:val="both"/>
        <w:rPr>
          <w:rFonts w:eastAsia="PT Astra Serif"/>
          <w:sz w:val="28"/>
          <w:szCs w:val="28"/>
        </w:rPr>
      </w:pPr>
      <w:proofErr w:type="spellStart"/>
      <w:r>
        <w:rPr>
          <w:rFonts w:eastAsia="PT Astra Serif"/>
          <w:sz w:val="28"/>
          <w:szCs w:val="28"/>
        </w:rPr>
        <w:t>Ольховатского</w:t>
      </w:r>
      <w:proofErr w:type="spellEnd"/>
      <w:r>
        <w:rPr>
          <w:rFonts w:eastAsia="PT Astra Serif"/>
          <w:sz w:val="28"/>
          <w:szCs w:val="28"/>
        </w:rPr>
        <w:t xml:space="preserve"> муниципального района                            Г.Н. </w:t>
      </w:r>
      <w:proofErr w:type="spellStart"/>
      <w:r>
        <w:rPr>
          <w:rFonts w:eastAsia="PT Astra Serif"/>
          <w:sz w:val="28"/>
          <w:szCs w:val="28"/>
        </w:rPr>
        <w:t>Берченко</w:t>
      </w:r>
      <w:proofErr w:type="spellEnd"/>
    </w:p>
    <w:p w14:paraId="43F97448" w14:textId="77777777" w:rsidR="00D85BAB" w:rsidRDefault="00D85BAB" w:rsidP="0022597D">
      <w:pPr>
        <w:spacing w:line="312" w:lineRule="auto"/>
        <w:ind w:firstLine="567"/>
        <w:contextualSpacing/>
        <w:jc w:val="both"/>
        <w:rPr>
          <w:rFonts w:eastAsia="PT Astra Serif"/>
          <w:sz w:val="28"/>
          <w:szCs w:val="28"/>
        </w:rPr>
      </w:pPr>
    </w:p>
    <w:p w14:paraId="6D649819" w14:textId="41F13D2C" w:rsidR="00D57217" w:rsidRDefault="00D57217">
      <w:pPr>
        <w:widowControl w:val="0"/>
        <w:tabs>
          <w:tab w:val="left" w:pos="709"/>
        </w:tabs>
        <w:spacing w:line="276" w:lineRule="auto"/>
        <w:contextualSpacing/>
        <w:jc w:val="both"/>
        <w:rPr>
          <w:rFonts w:eastAsia="PT Astra Serif"/>
          <w:sz w:val="28"/>
          <w:szCs w:val="28"/>
        </w:rPr>
      </w:pPr>
    </w:p>
    <w:p w14:paraId="03207EB6" w14:textId="77777777" w:rsidR="00F205D7" w:rsidRDefault="00D85BAB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94DB13B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34B78069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F21036A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F8494D7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476CC259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71F2572C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3B99065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13D8FB92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3FE3482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78DDC718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7E4D0F16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1A4BF961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58FA734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20DC48C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79594727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67591BBE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F1C6321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63235C53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4DAD777E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1DF7DB2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A2BC9B9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40BDCB93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09F1DFE5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354754D9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606CB439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650D05B7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29DEFBD" w14:textId="77777777" w:rsidR="00F205D7" w:rsidRDefault="00F205D7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</w:p>
    <w:p w14:paraId="2FA3A712" w14:textId="3FA11B37" w:rsidR="00D57217" w:rsidRDefault="00587098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43D3CC2A" w14:textId="230E3680" w:rsidR="00D85BAB" w:rsidRDefault="00D85BAB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7AD419E4" w14:textId="199D675C" w:rsidR="00D85BAB" w:rsidRDefault="00D85BAB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Ольховатского муниципального района</w:t>
      </w:r>
    </w:p>
    <w:p w14:paraId="4692FB27" w14:textId="172036C1" w:rsidR="00D85BAB" w:rsidRDefault="00D85BAB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Воронежской области</w:t>
      </w:r>
    </w:p>
    <w:p w14:paraId="49E1448F" w14:textId="6325A230" w:rsidR="00D85BAB" w:rsidRDefault="00BC3A5C" w:rsidP="00D85BAB">
      <w:pPr>
        <w:widowControl w:val="0"/>
        <w:tabs>
          <w:tab w:val="left" w:pos="709"/>
        </w:tabs>
        <w:spacing w:line="276" w:lineRule="auto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О</w:t>
      </w:r>
      <w:r w:rsidR="00D85BAB">
        <w:rPr>
          <w:sz w:val="28"/>
          <w:szCs w:val="28"/>
        </w:rPr>
        <w:t>т</w:t>
      </w:r>
      <w:r>
        <w:rPr>
          <w:sz w:val="28"/>
          <w:szCs w:val="28"/>
        </w:rPr>
        <w:t xml:space="preserve"> 07.04.2026 № 116</w:t>
      </w:r>
      <w:bookmarkStart w:id="0" w:name="_GoBack"/>
      <w:bookmarkEnd w:id="0"/>
    </w:p>
    <w:p w14:paraId="28921FFA" w14:textId="7F05B3D0" w:rsidR="00D57217" w:rsidRDefault="00D57217" w:rsidP="00D85BAB">
      <w:pPr>
        <w:widowControl w:val="0"/>
        <w:tabs>
          <w:tab w:val="left" w:pos="709"/>
        </w:tabs>
        <w:spacing w:line="276" w:lineRule="auto"/>
        <w:contextualSpacing/>
        <w:jc w:val="both"/>
        <w:rPr>
          <w:sz w:val="28"/>
          <w:szCs w:val="28"/>
        </w:rPr>
      </w:pPr>
    </w:p>
    <w:p w14:paraId="08E173AB" w14:textId="0841FDAA" w:rsidR="00D57217" w:rsidRPr="00CB0E42" w:rsidRDefault="00587098" w:rsidP="00CB0E42">
      <w:pPr>
        <w:spacing w:line="360" w:lineRule="auto"/>
        <w:ind w:firstLine="567"/>
        <w:contextualSpacing/>
        <w:jc w:val="center"/>
        <w:rPr>
          <w:b/>
          <w:bCs/>
          <w:sz w:val="28"/>
          <w:szCs w:val="28"/>
        </w:rPr>
      </w:pPr>
      <w:r w:rsidRPr="00CB0E42">
        <w:rPr>
          <w:b/>
          <w:sz w:val="28"/>
          <w:szCs w:val="28"/>
        </w:rPr>
        <w:t xml:space="preserve">Порядок представления единого заявления о предоставлении мер социальной поддержки, установленных нормативными правовыми актами </w:t>
      </w:r>
      <w:r w:rsidR="00F205D7" w:rsidRPr="00CB0E42">
        <w:rPr>
          <w:b/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 w:rsidRPr="00CB0E42">
        <w:rPr>
          <w:b/>
          <w:sz w:val="28"/>
          <w:szCs w:val="28"/>
        </w:rPr>
        <w:t>для участников специальной военной операции и членов их семей</w:t>
      </w:r>
    </w:p>
    <w:p w14:paraId="4C1F234A" w14:textId="77777777" w:rsidR="00D57217" w:rsidRDefault="00D57217">
      <w:pPr>
        <w:ind w:firstLine="567"/>
        <w:contextualSpacing/>
        <w:jc w:val="center"/>
        <w:rPr>
          <w:b/>
          <w:bCs/>
          <w:sz w:val="28"/>
          <w:szCs w:val="28"/>
        </w:rPr>
      </w:pPr>
    </w:p>
    <w:p w14:paraId="6199A240" w14:textId="63373665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Порядок представления единого заявления о предоставлении мер социальной поддержки, установленных нормативными правовыми актами</w:t>
      </w:r>
      <w:r w:rsidR="00F205D7" w:rsidRPr="00F205D7">
        <w:t xml:space="preserve"> </w:t>
      </w:r>
      <w:r w:rsidR="00F205D7" w:rsidRPr="00F205D7">
        <w:rPr>
          <w:sz w:val="28"/>
          <w:szCs w:val="28"/>
        </w:rPr>
        <w:t>органов местного самоуправления Ольховатского муниципального района Воронежской области</w:t>
      </w:r>
      <w:r w:rsidRPr="00F20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участников специальной военной операции и членов их семей (далее – Порядок), определяет порядок подачи единого заявления о предоставлении мер социальной поддержки, установленных нормативными правовыми актами </w:t>
      </w:r>
      <w:r w:rsidR="00F205D7" w:rsidRPr="00F205D7">
        <w:rPr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>
        <w:rPr>
          <w:sz w:val="28"/>
          <w:szCs w:val="28"/>
        </w:rPr>
        <w:t xml:space="preserve">для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 (или) выполняющих </w:t>
      </w:r>
      <w:r w:rsidR="00BE74CD">
        <w:rPr>
          <w:sz w:val="28"/>
          <w:szCs w:val="28"/>
        </w:rPr>
        <w:t xml:space="preserve">(выполнявших) </w:t>
      </w:r>
      <w:r>
        <w:rPr>
          <w:sz w:val="28"/>
          <w:szCs w:val="28"/>
        </w:rPr>
        <w:t>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лица, принимающие участие в специальной военной операции), и членов их семей (в том числе в случае гибели (смерти) лиц, принимающих (принимавших) участие в специальной военной операции), из числа:</w:t>
      </w:r>
    </w:p>
    <w:p w14:paraId="5DF25F51" w14:textId="7777777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363FA01C" w14:textId="7777777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 лиц, проходящих военную службу в Вооруженных Силах Российской Федерации по контракту, или лиц, проходящих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обороне»;</w:t>
      </w:r>
    </w:p>
    <w:p w14:paraId="41EE2B69" w14:textId="7777777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690441CB" w14:textId="7777777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 государственных гражданских служащих федеральных органов исполнительной власти и лиц, замещающих должности, не отнесенные к должностям государственной гражданской службы федеральных органов исполнительной власти, сотрудников органов внутренних дел, войск национальной гвардии Российской Федерации,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 и органов федеральной службы безопасности, федеральной службы охраны, органов прокуратуры Российской Федерации, Следственного комитета Российской Федерации, которые направлены (привлечены) указанными органами при выполнении ими служебных обязанностей.</w:t>
      </w:r>
    </w:p>
    <w:p w14:paraId="635D031A" w14:textId="7777777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 членам семьи лиц, принимающих (принимавших) участие в специальной военной операции (в том числе в случае гибели (смерти) лиц, принимающих (принимавших) участие в специальной военной операции) относятся лица, постоянно проживающие на территории Воронежской области, к которым относятся лица, указанные в части 2 статьи 97.49 Закона Воронежской области от 14.11.2008 № 103-ОЗ «О социальной поддержке отдельных категорий граждан в Воронежской области».</w:t>
      </w:r>
    </w:p>
    <w:p w14:paraId="024CEE0A" w14:textId="1E570167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При обращении в филиал автономного учреждения Воронежской области «Многофункциональный центр предоставления государственных услуг» (далее – МФЦ) лица</w:t>
      </w:r>
      <w:r w:rsidRPr="00D7239D">
        <w:rPr>
          <w:sz w:val="28"/>
          <w:szCs w:val="28"/>
        </w:rPr>
        <w:t>, принимающего</w:t>
      </w:r>
      <w:r>
        <w:rPr>
          <w:sz w:val="28"/>
          <w:szCs w:val="28"/>
        </w:rPr>
        <w:t xml:space="preserve"> участие в специальной военной операции или члена семьи лица, принимающего (принимавшего) участие в специальной военной операции (в том числе в случае гибели (смерти) лица, принимающего (принимавшего) участие в специальной военной операции (далее – заявитель), с запросом о предоставлении мер </w:t>
      </w:r>
      <w:r w:rsidR="009937F9">
        <w:rPr>
          <w:sz w:val="28"/>
          <w:szCs w:val="28"/>
        </w:rPr>
        <w:t xml:space="preserve">социальной </w:t>
      </w:r>
      <w:r>
        <w:rPr>
          <w:sz w:val="28"/>
          <w:szCs w:val="28"/>
        </w:rPr>
        <w:t xml:space="preserve">поддержки, установленных нормативными правовыми актами </w:t>
      </w:r>
      <w:r w:rsidR="00F205D7" w:rsidRPr="00F205D7">
        <w:rPr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>
        <w:rPr>
          <w:sz w:val="28"/>
          <w:szCs w:val="28"/>
        </w:rPr>
        <w:t>для лиц, принимающих (принимавших) участие в специальной военной операции и членов их семьи (далее – меры поддержки), заявитель вправе представить единое заявление для получения двух и более мер поддержки, предоставление которых организовано в МФЦ на основании соглашений о взаимодействии, заключенных в соответствии с Федеральным законом от 27.07.2010 № 210-ФЗ «Об организации предоставления государственных и муниципальных услуг» по форме согласно приложению к настоящему Порядку.</w:t>
      </w:r>
    </w:p>
    <w:p w14:paraId="1439082F" w14:textId="3522BD7F" w:rsidR="00055D85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едином заявлении указываются меры поддержки, за предоставлением которых обратился заявитель, а также сведения, </w:t>
      </w:r>
      <w:r w:rsidR="00055D85">
        <w:rPr>
          <w:sz w:val="28"/>
          <w:szCs w:val="28"/>
        </w:rPr>
        <w:t>необходимые для их получения в соответствии с нормативными правовыми актами</w:t>
      </w:r>
      <w:r w:rsidR="00F205D7" w:rsidRPr="00F205D7">
        <w:t xml:space="preserve"> </w:t>
      </w:r>
      <w:r w:rsidR="00F205D7" w:rsidRPr="00F205D7">
        <w:rPr>
          <w:sz w:val="28"/>
          <w:szCs w:val="28"/>
        </w:rPr>
        <w:t>органов местного самоуправления Ольховатского муниципального района Воронежской области</w:t>
      </w:r>
      <w:r w:rsidR="00055D85" w:rsidRPr="00F205D7">
        <w:rPr>
          <w:sz w:val="28"/>
          <w:szCs w:val="28"/>
        </w:rPr>
        <w:t>,</w:t>
      </w:r>
      <w:r w:rsidR="00055D85">
        <w:rPr>
          <w:sz w:val="28"/>
          <w:szCs w:val="28"/>
        </w:rPr>
        <w:t xml:space="preserve"> регулирующими предоставление мер поддержки, указанных в едином заявлении.</w:t>
      </w:r>
    </w:p>
    <w:p w14:paraId="3904D089" w14:textId="1D670961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 приеме единого заявления у заявителя работники МФЦ обязаны проинформировать его обо всех мерах поддержки, установленных нормативными правовыми актами </w:t>
      </w:r>
      <w:r w:rsidR="00F205D7" w:rsidRPr="00F205D7">
        <w:rPr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>
        <w:rPr>
          <w:sz w:val="28"/>
          <w:szCs w:val="28"/>
        </w:rPr>
        <w:t>для участников специальной военной операции и членов их семей.</w:t>
      </w:r>
    </w:p>
    <w:p w14:paraId="08C0DA4F" w14:textId="4F47E39B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587098">
        <w:rPr>
          <w:sz w:val="28"/>
          <w:szCs w:val="28"/>
        </w:rPr>
        <w:t>. При наличии технической возможности информирование осуществляется с использованием сервиса персонализированного информирования, позволяющего осуществлять подбор мер поддержки по заданным критериям, соответствующим жизненной ситуации заявителя.</w:t>
      </w:r>
    </w:p>
    <w:p w14:paraId="6983C790" w14:textId="0D75502F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87098">
        <w:rPr>
          <w:sz w:val="28"/>
          <w:szCs w:val="28"/>
        </w:rPr>
        <w:t xml:space="preserve">. Одновременно с единым заявлением заявитель </w:t>
      </w:r>
      <w:r w:rsidR="00587098" w:rsidRPr="00D7239D">
        <w:rPr>
          <w:sz w:val="28"/>
          <w:szCs w:val="28"/>
        </w:rPr>
        <w:t>п</w:t>
      </w:r>
      <w:r w:rsidR="00D7239D">
        <w:rPr>
          <w:sz w:val="28"/>
          <w:szCs w:val="28"/>
        </w:rPr>
        <w:t>редставляет</w:t>
      </w:r>
      <w:r w:rsidR="00587098">
        <w:rPr>
          <w:sz w:val="28"/>
          <w:szCs w:val="28"/>
        </w:rPr>
        <w:t xml:space="preserve"> в МФЦ сведения, документы и (или) информацию, предусмотренные нормативными правовыми актами, регулирующими предоставление мер поддержки, указанных в едином заявлении, за исключением документов, на которые распространяется требование пункта 2 части 1 статьи 7 </w:t>
      </w:r>
      <w:bookmarkStart w:id="1" w:name="undefined"/>
      <w:r w:rsidR="00587098">
        <w:rPr>
          <w:sz w:val="28"/>
          <w:szCs w:val="28"/>
        </w:rPr>
        <w:t>Федерального закона от 27.07.2010 № 210-ФЗ «Об организации предоставления государственных и муниципальных услуг».</w:t>
      </w:r>
      <w:bookmarkEnd w:id="1"/>
    </w:p>
    <w:p w14:paraId="7F8BC85C" w14:textId="18BD35F2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87098">
        <w:rPr>
          <w:sz w:val="28"/>
          <w:szCs w:val="28"/>
        </w:rPr>
        <w:t>. При приеме единого заявления у заявителя работник МФЦ обязан устанавливать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Федерации, проверить соответствие копий представляемых документов (за исключением нотариально заверенных) их оригиналам.</w:t>
      </w:r>
    </w:p>
    <w:p w14:paraId="30926497" w14:textId="0DBDBB29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87098">
        <w:rPr>
          <w:sz w:val="28"/>
          <w:szCs w:val="28"/>
        </w:rPr>
        <w:t xml:space="preserve">. При приеме единого заявления у заявителя работник МФЦ выполняет административные процедуры, предусмотренные нормативными правовыми актами </w:t>
      </w:r>
      <w:r w:rsidR="00F205D7" w:rsidRPr="00F205D7">
        <w:rPr>
          <w:sz w:val="28"/>
          <w:szCs w:val="28"/>
        </w:rPr>
        <w:t>органов местного самоуправления Ольховатского муниципаль</w:t>
      </w:r>
      <w:r w:rsidR="00F205D7">
        <w:rPr>
          <w:sz w:val="28"/>
          <w:szCs w:val="28"/>
        </w:rPr>
        <w:t>ного района Воронежской области</w:t>
      </w:r>
      <w:r w:rsidR="00587098">
        <w:rPr>
          <w:sz w:val="28"/>
          <w:szCs w:val="28"/>
        </w:rPr>
        <w:t>, регулирующими предоставление мер поддержки, входящих в единое заявление.</w:t>
      </w:r>
    </w:p>
    <w:p w14:paraId="7B29AF5F" w14:textId="2201184E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87098">
        <w:rPr>
          <w:sz w:val="28"/>
          <w:szCs w:val="28"/>
        </w:rPr>
        <w:t xml:space="preserve">. МФЦ </w:t>
      </w:r>
      <w:r w:rsidR="00055D85">
        <w:rPr>
          <w:sz w:val="28"/>
          <w:szCs w:val="28"/>
        </w:rPr>
        <w:t>направляет</w:t>
      </w:r>
      <w:r w:rsidR="004010CE">
        <w:rPr>
          <w:sz w:val="28"/>
          <w:szCs w:val="28"/>
        </w:rPr>
        <w:t xml:space="preserve"> в орган местного самоуправления</w:t>
      </w:r>
      <w:r w:rsidR="00587098">
        <w:rPr>
          <w:sz w:val="28"/>
          <w:szCs w:val="28"/>
        </w:rPr>
        <w:t>, предоставляющи</w:t>
      </w:r>
      <w:r w:rsidR="004010CE">
        <w:rPr>
          <w:sz w:val="28"/>
          <w:szCs w:val="28"/>
        </w:rPr>
        <w:t>й</w:t>
      </w:r>
      <w:r w:rsidR="00587098">
        <w:rPr>
          <w:sz w:val="28"/>
          <w:szCs w:val="28"/>
        </w:rPr>
        <w:t xml:space="preserve"> меры поддержки, указанные в едином заявлении, копию единого заявления, заверенную подписью уполномоченного работника МФЦ и печатью МФЦ, или электронный образ единого заявления, заверенный усиленной квалифицированной подписью уполномоченного работника МФЦ.</w:t>
      </w:r>
    </w:p>
    <w:p w14:paraId="0939CA66" w14:textId="1F0E2927" w:rsidR="00D57217" w:rsidRDefault="00BE74CD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87098">
        <w:rPr>
          <w:sz w:val="28"/>
          <w:szCs w:val="28"/>
        </w:rPr>
        <w:t xml:space="preserve">. Одновременно с копией (электронным образом) единого заявления МФЦ осуществляет направление документов, представленных заявителем в соответствии с пунктом </w:t>
      </w:r>
      <w:r>
        <w:rPr>
          <w:sz w:val="28"/>
          <w:szCs w:val="28"/>
        </w:rPr>
        <w:t>5</w:t>
      </w:r>
      <w:r w:rsidR="00587098">
        <w:rPr>
          <w:sz w:val="28"/>
          <w:szCs w:val="28"/>
        </w:rPr>
        <w:t xml:space="preserve"> настоящего Порядка, или их копий, заверенных уполномоченным работником МФЦ (электронных образов таких документов, заверенных усиленной квалифицированной подписью уполномоченного работника МФЦ).</w:t>
      </w:r>
    </w:p>
    <w:p w14:paraId="09165A57" w14:textId="365CF204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E74CD">
        <w:rPr>
          <w:sz w:val="28"/>
          <w:szCs w:val="28"/>
        </w:rPr>
        <w:t>0</w:t>
      </w:r>
      <w:r w:rsidR="004010CE">
        <w:rPr>
          <w:sz w:val="28"/>
          <w:szCs w:val="28"/>
        </w:rPr>
        <w:t xml:space="preserve">. Орган </w:t>
      </w:r>
      <w:r>
        <w:rPr>
          <w:sz w:val="28"/>
          <w:szCs w:val="28"/>
        </w:rPr>
        <w:t xml:space="preserve">не вправе принять решение об отказе в приеме заявления и документов или отказе в предоставлении меры поддержки в связи с непредставлением оригинала документа в случае, если оригинал такого документа был представлен заявителем при подаче в МФЦ единого заявления, а в </w:t>
      </w:r>
      <w:r w:rsidR="004010CE">
        <w:rPr>
          <w:sz w:val="28"/>
          <w:szCs w:val="28"/>
        </w:rPr>
        <w:t>орган местного самоуправления</w:t>
      </w:r>
      <w:r>
        <w:rPr>
          <w:sz w:val="28"/>
          <w:szCs w:val="28"/>
        </w:rPr>
        <w:t xml:space="preserve"> </w:t>
      </w:r>
      <w:r w:rsidR="00F205D7" w:rsidRPr="00F205D7">
        <w:rPr>
          <w:sz w:val="28"/>
          <w:szCs w:val="28"/>
        </w:rPr>
        <w:t xml:space="preserve">Ольховатского муниципального района Воронежской области </w:t>
      </w:r>
      <w:r>
        <w:rPr>
          <w:sz w:val="28"/>
          <w:szCs w:val="28"/>
        </w:rPr>
        <w:t>были направлены заверенные уполномоченным работником МФЦ копия или электронный образ такого документа.</w:t>
      </w:r>
    </w:p>
    <w:p w14:paraId="39946052" w14:textId="162B393C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3A9F">
        <w:rPr>
          <w:sz w:val="28"/>
          <w:szCs w:val="28"/>
        </w:rPr>
        <w:t>1</w:t>
      </w:r>
      <w:r>
        <w:rPr>
          <w:sz w:val="28"/>
          <w:szCs w:val="28"/>
        </w:rPr>
        <w:t>. Способ и срок направления МФЦ</w:t>
      </w:r>
      <w:r w:rsidR="004010CE">
        <w:rPr>
          <w:sz w:val="28"/>
          <w:szCs w:val="28"/>
        </w:rPr>
        <w:t xml:space="preserve"> в орган местного самоуправления</w:t>
      </w:r>
      <w:r w:rsidR="00F205D7" w:rsidRPr="00F205D7">
        <w:t xml:space="preserve"> </w:t>
      </w:r>
      <w:r w:rsidR="00F205D7" w:rsidRPr="00F205D7">
        <w:rPr>
          <w:sz w:val="28"/>
          <w:szCs w:val="28"/>
        </w:rPr>
        <w:t>Ольховатского муниципального района Воронежской области</w:t>
      </w:r>
      <w:r w:rsidRPr="00F205D7">
        <w:rPr>
          <w:sz w:val="28"/>
          <w:szCs w:val="28"/>
        </w:rPr>
        <w:t>,</w:t>
      </w:r>
      <w:r>
        <w:rPr>
          <w:sz w:val="28"/>
          <w:szCs w:val="28"/>
        </w:rPr>
        <w:t xml:space="preserve"> предоставляющи</w:t>
      </w:r>
      <w:r w:rsidR="004010CE">
        <w:rPr>
          <w:sz w:val="28"/>
          <w:szCs w:val="28"/>
        </w:rPr>
        <w:t>й</w:t>
      </w:r>
      <w:r>
        <w:rPr>
          <w:sz w:val="28"/>
          <w:szCs w:val="28"/>
        </w:rPr>
        <w:t xml:space="preserve"> меры поддержки, копии (электронного образа) единого заявления и документов (копий или электронных образов документов), представленных заявителем, а также порядок информирования заявителя о принятии решения о назначении (отказе в назначении) меры поддержки, определяются соглашениями о взаимодействии между МФЦ и органами</w:t>
      </w:r>
      <w:r w:rsidR="004010CE">
        <w:rPr>
          <w:sz w:val="28"/>
          <w:szCs w:val="28"/>
        </w:rPr>
        <w:t xml:space="preserve"> местного самоуправления</w:t>
      </w:r>
      <w:r w:rsidR="00F205D7" w:rsidRPr="00F205D7">
        <w:t xml:space="preserve"> </w:t>
      </w:r>
      <w:r w:rsidR="00F205D7" w:rsidRPr="00F205D7">
        <w:rPr>
          <w:sz w:val="28"/>
          <w:szCs w:val="28"/>
        </w:rPr>
        <w:t>Ольховатского муниципального района Воронежской области</w:t>
      </w:r>
      <w:r w:rsidR="004010CE" w:rsidRPr="00F205D7">
        <w:rPr>
          <w:sz w:val="28"/>
          <w:szCs w:val="28"/>
        </w:rPr>
        <w:t>.</w:t>
      </w:r>
    </w:p>
    <w:p w14:paraId="0C4003C8" w14:textId="6E854989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3A9F">
        <w:rPr>
          <w:sz w:val="28"/>
          <w:szCs w:val="28"/>
        </w:rPr>
        <w:t>2</w:t>
      </w:r>
      <w:r>
        <w:rPr>
          <w:sz w:val="28"/>
          <w:szCs w:val="28"/>
        </w:rPr>
        <w:t>. МФЦ обязан обеспечить возможность выдачи документов, полученных по результатам предоставления мер поддержки, указанных в едином заявлении, не позднее одного рабочего дня, следующего за днем поступления таких документов в МФЦ.</w:t>
      </w:r>
    </w:p>
    <w:p w14:paraId="0EDDC8E8" w14:textId="14F29E69" w:rsidR="00D57217" w:rsidRDefault="00587098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3A9F">
        <w:rPr>
          <w:sz w:val="28"/>
          <w:szCs w:val="28"/>
        </w:rPr>
        <w:t>3</w:t>
      </w:r>
      <w:r>
        <w:rPr>
          <w:sz w:val="28"/>
          <w:szCs w:val="28"/>
        </w:rPr>
        <w:t>. МФЦ осуществляет хранение оригинала единого заявления в течение пяти лет с даты его подачи.</w:t>
      </w:r>
    </w:p>
    <w:p w14:paraId="6D711710" w14:textId="77777777" w:rsidR="00E5705C" w:rsidRDefault="00E5705C" w:rsidP="00F205D7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p w14:paraId="4BEEBB07" w14:textId="067E494F" w:rsidR="00E5705C" w:rsidRDefault="00E5705C" w:rsidP="00F205D7">
      <w:pPr>
        <w:spacing w:line="360" w:lineRule="auto"/>
        <w:contextualSpacing/>
        <w:jc w:val="both"/>
        <w:rPr>
          <w:sz w:val="28"/>
          <w:szCs w:val="28"/>
        </w:rPr>
      </w:pPr>
    </w:p>
    <w:p w14:paraId="35CF073C" w14:textId="0E929361" w:rsidR="00D85BAB" w:rsidRDefault="00D85BAB" w:rsidP="00F205D7">
      <w:pPr>
        <w:spacing w:line="360" w:lineRule="auto"/>
        <w:contextualSpacing/>
        <w:jc w:val="both"/>
        <w:rPr>
          <w:sz w:val="28"/>
          <w:szCs w:val="28"/>
        </w:rPr>
      </w:pPr>
    </w:p>
    <w:p w14:paraId="282C9687" w14:textId="26A27D3E" w:rsidR="00D85BAB" w:rsidRDefault="00D85BAB" w:rsidP="00F205D7">
      <w:pPr>
        <w:spacing w:line="360" w:lineRule="auto"/>
        <w:contextualSpacing/>
        <w:jc w:val="both"/>
        <w:rPr>
          <w:sz w:val="28"/>
          <w:szCs w:val="28"/>
        </w:rPr>
      </w:pPr>
    </w:p>
    <w:p w14:paraId="42AB6E7E" w14:textId="7C22E587" w:rsidR="00D85BAB" w:rsidRDefault="00D85BAB" w:rsidP="00F205D7">
      <w:pPr>
        <w:spacing w:line="360" w:lineRule="auto"/>
        <w:contextualSpacing/>
        <w:jc w:val="both"/>
        <w:rPr>
          <w:sz w:val="28"/>
          <w:szCs w:val="28"/>
        </w:rPr>
      </w:pPr>
    </w:p>
    <w:p w14:paraId="3BA4B061" w14:textId="31FEBA3A" w:rsidR="00D85BAB" w:rsidRDefault="00D85BAB" w:rsidP="00CB0E42">
      <w:pPr>
        <w:widowControl w:val="0"/>
        <w:tabs>
          <w:tab w:val="left" w:pos="709"/>
        </w:tabs>
        <w:contextualSpacing/>
        <w:rPr>
          <w:sz w:val="28"/>
          <w:szCs w:val="28"/>
        </w:rPr>
      </w:pPr>
    </w:p>
    <w:p w14:paraId="2089D29D" w14:textId="7EEBEB09" w:rsidR="00D57217" w:rsidRDefault="00587098" w:rsidP="00D85BAB">
      <w:pPr>
        <w:widowControl w:val="0"/>
        <w:tabs>
          <w:tab w:val="left" w:pos="709"/>
        </w:tabs>
        <w:ind w:left="5245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6261870F" w14:textId="2E16CA06" w:rsidR="00D57217" w:rsidRDefault="00D85BAB" w:rsidP="00D85BAB">
      <w:pPr>
        <w:widowControl w:val="0"/>
        <w:tabs>
          <w:tab w:val="left" w:pos="709"/>
        </w:tabs>
        <w:ind w:left="5245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к</w:t>
      </w:r>
      <w:r w:rsidR="00587098">
        <w:rPr>
          <w:sz w:val="28"/>
          <w:szCs w:val="28"/>
        </w:rPr>
        <w:t xml:space="preserve"> Порядку представления единого заявления о предоставлении мер социальной поддержки, установленных нормативными правовыми актами </w:t>
      </w:r>
      <w:r w:rsidR="00CB0E42" w:rsidRPr="00CB0E42">
        <w:rPr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 w:rsidR="00587098">
        <w:rPr>
          <w:sz w:val="28"/>
          <w:szCs w:val="28"/>
        </w:rPr>
        <w:t>для участников специальной военной операции и членов их семей</w:t>
      </w:r>
    </w:p>
    <w:p w14:paraId="528722DD" w14:textId="77777777" w:rsidR="00D57217" w:rsidRDefault="00D57217">
      <w:pPr>
        <w:widowControl w:val="0"/>
        <w:tabs>
          <w:tab w:val="left" w:pos="709"/>
        </w:tabs>
        <w:spacing w:line="276" w:lineRule="auto"/>
        <w:ind w:left="5245"/>
        <w:contextualSpacing/>
        <w:jc w:val="center"/>
        <w:rPr>
          <w:b/>
          <w:bCs/>
          <w:sz w:val="28"/>
          <w:szCs w:val="28"/>
        </w:rPr>
      </w:pPr>
    </w:p>
    <w:p w14:paraId="25515F04" w14:textId="77777777" w:rsidR="00D57217" w:rsidRPr="00D85BAB" w:rsidRDefault="00587098" w:rsidP="00D85BAB">
      <w:pPr>
        <w:widowControl w:val="0"/>
        <w:tabs>
          <w:tab w:val="left" w:pos="709"/>
        </w:tabs>
        <w:spacing w:line="276" w:lineRule="auto"/>
        <w:contextualSpacing/>
        <w:jc w:val="center"/>
        <w:rPr>
          <w:sz w:val="28"/>
          <w:szCs w:val="28"/>
        </w:rPr>
      </w:pPr>
      <w:r w:rsidRPr="00D85BAB">
        <w:rPr>
          <w:sz w:val="28"/>
          <w:szCs w:val="28"/>
        </w:rPr>
        <w:t>Форма</w:t>
      </w:r>
    </w:p>
    <w:p w14:paraId="3DB6D10E" w14:textId="77777777" w:rsidR="00D57217" w:rsidRDefault="00D57217">
      <w:pPr>
        <w:widowControl w:val="0"/>
        <w:tabs>
          <w:tab w:val="left" w:pos="709"/>
        </w:tabs>
        <w:spacing w:line="276" w:lineRule="auto"/>
        <w:ind w:left="5245"/>
        <w:contextualSpacing/>
        <w:jc w:val="center"/>
        <w:rPr>
          <w:sz w:val="28"/>
          <w:szCs w:val="28"/>
        </w:rPr>
      </w:pPr>
    </w:p>
    <w:p w14:paraId="0092B91B" w14:textId="0BB43FD6" w:rsidR="00D57217" w:rsidRDefault="00587098">
      <w:pPr>
        <w:widowControl w:val="0"/>
        <w:tabs>
          <w:tab w:val="left" w:pos="709"/>
        </w:tabs>
        <w:spacing w:line="276" w:lineRule="auto"/>
        <w:ind w:firstLine="567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Единое заявление о предоставлении мер социальной поддержки, установленных нормативными правовыми актами </w:t>
      </w:r>
      <w:r w:rsidR="00CB0E42" w:rsidRPr="00CB0E42">
        <w:rPr>
          <w:sz w:val="28"/>
          <w:szCs w:val="28"/>
        </w:rPr>
        <w:t xml:space="preserve">органов местного самоуправления Ольховатского муниципального района Воронежской области </w:t>
      </w:r>
      <w:r>
        <w:rPr>
          <w:sz w:val="28"/>
          <w:szCs w:val="28"/>
        </w:rPr>
        <w:t>для участников специальной военной операции</w:t>
      </w:r>
    </w:p>
    <w:p w14:paraId="17D3EE4B" w14:textId="77777777" w:rsidR="00D57217" w:rsidRDefault="00D57217">
      <w:pPr>
        <w:jc w:val="center"/>
        <w:rPr>
          <w:b/>
          <w:bCs/>
          <w:sz w:val="28"/>
          <w:szCs w:val="28"/>
        </w:rPr>
      </w:pPr>
    </w:p>
    <w:p w14:paraId="3869708A" w14:textId="77777777" w:rsidR="00D57217" w:rsidRDefault="00D57217">
      <w:pPr>
        <w:jc w:val="center"/>
        <w:rPr>
          <w:b/>
          <w:bCs/>
          <w:sz w:val="28"/>
          <w:szCs w:val="28"/>
        </w:rPr>
      </w:pPr>
    </w:p>
    <w:p w14:paraId="400F3370" w14:textId="77777777" w:rsidR="00D57217" w:rsidRDefault="00587098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>В ____________________________</w:t>
      </w:r>
    </w:p>
    <w:p w14:paraId="223534FE" w14:textId="67DDDD4A" w:rsidR="00D57217" w:rsidRDefault="00587098">
      <w:pPr>
        <w:ind w:left="5103"/>
        <w:jc w:val="right"/>
      </w:pPr>
      <w:r>
        <w:t>(указыва</w:t>
      </w:r>
      <w:r w:rsidR="004010CE">
        <w:t>е</w:t>
      </w:r>
      <w:r>
        <w:t>тся наименовани</w:t>
      </w:r>
      <w:r w:rsidR="004010CE">
        <w:t>е</w:t>
      </w:r>
      <w:r>
        <w:t xml:space="preserve"> </w:t>
      </w:r>
      <w:r w:rsidR="005E79B1">
        <w:t>органа местного самоуправления</w:t>
      </w:r>
      <w:r>
        <w:t>)</w:t>
      </w:r>
    </w:p>
    <w:p w14:paraId="6E3EBDED" w14:textId="77777777" w:rsidR="00D57217" w:rsidRDefault="00D57217">
      <w:pPr>
        <w:ind w:firstLine="567"/>
        <w:rPr>
          <w:b/>
          <w:sz w:val="28"/>
          <w:szCs w:val="28"/>
        </w:rPr>
      </w:pPr>
    </w:p>
    <w:p w14:paraId="78091C23" w14:textId="77777777" w:rsidR="00D57217" w:rsidRDefault="00587098">
      <w:pPr>
        <w:ind w:firstLine="567"/>
        <w:rPr>
          <w:sz w:val="28"/>
          <w:szCs w:val="28"/>
        </w:rPr>
      </w:pPr>
      <w:r>
        <w:rPr>
          <w:sz w:val="28"/>
          <w:szCs w:val="28"/>
          <w:lang w:val="en-GB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eastAsia="ru-RU"/>
        </w:rPr>
        <w:t xml:space="preserve"> Сведения о заявителе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D57217" w14:paraId="602AA85B" w14:textId="77777777" w:rsidTr="002F3A9F">
        <w:trPr>
          <w:trHeight w:val="48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89726A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Фамилия, имя, отчество (отчество - при наличии)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F6FE30" w14:textId="77777777" w:rsidR="00D57217" w:rsidRDefault="00D57217">
            <w:pPr>
              <w:rPr>
                <w:lang w:eastAsia="ru-RU"/>
              </w:rPr>
            </w:pPr>
          </w:p>
          <w:p w14:paraId="35823B53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1CB5BB8D" w14:textId="77777777">
        <w:trPr>
          <w:trHeight w:val="35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8996A7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Дата рождения (число, месяц, год)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657E94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0E44D6C4" w14:textId="77777777" w:rsidTr="002F3A9F">
        <w:trPr>
          <w:trHeight w:val="28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8C427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СНИЛС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B9BAED" w14:textId="77777777" w:rsidR="00D57217" w:rsidRDefault="00D57217">
            <w:pPr>
              <w:rPr>
                <w:lang w:eastAsia="ru-RU"/>
              </w:rPr>
            </w:pPr>
          </w:p>
        </w:tc>
      </w:tr>
      <w:tr w:rsidR="000A2F2A" w14:paraId="481A08DA" w14:textId="77777777" w:rsidTr="002F3A9F">
        <w:trPr>
          <w:trHeight w:val="25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C8C67" w14:textId="26F54BA1" w:rsidR="000A2F2A" w:rsidRDefault="000A2F2A">
            <w:pPr>
              <w:rPr>
                <w:lang w:eastAsia="ru-RU"/>
              </w:rPr>
            </w:pPr>
            <w:r>
              <w:rPr>
                <w:lang w:eastAsia="ru-RU"/>
              </w:rPr>
              <w:t>ИНН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034925" w14:textId="77777777" w:rsidR="000A2F2A" w:rsidRDefault="000A2F2A">
            <w:pPr>
              <w:rPr>
                <w:lang w:eastAsia="ru-RU"/>
              </w:rPr>
            </w:pPr>
          </w:p>
        </w:tc>
      </w:tr>
      <w:tr w:rsidR="00D57217" w14:paraId="66112398" w14:textId="77777777" w:rsidTr="002F3A9F">
        <w:trPr>
          <w:trHeight w:val="359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EFDE52" w14:textId="77777777" w:rsidR="00D57217" w:rsidRDefault="00587098">
            <w:pPr>
              <w:tabs>
                <w:tab w:val="left" w:pos="1860"/>
              </w:tabs>
              <w:rPr>
                <w:lang w:eastAsia="ru-RU"/>
              </w:rPr>
            </w:pPr>
            <w:r>
              <w:rPr>
                <w:lang w:eastAsia="ru-RU"/>
              </w:rPr>
              <w:t>Гражданство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309D58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01087B80" w14:textId="77777777" w:rsidTr="002F3A9F">
        <w:trPr>
          <w:trHeight w:val="742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8F5AE8" w14:textId="77777777" w:rsidR="00D57217" w:rsidRDefault="00587098">
            <w:pPr>
              <w:pStyle w:val="HTML"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9F4435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411B78CD" w14:textId="77777777">
        <w:trPr>
          <w:trHeight w:val="267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769399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Адрес регистрации по месту жительства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0933F8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391AD933" w14:textId="77777777">
        <w:trPr>
          <w:trHeight w:val="25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F623CB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Адрес регистрации по месту пребывания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7FBFC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30F32435" w14:textId="77777777" w:rsidTr="002F3A9F">
        <w:trPr>
          <w:trHeight w:val="3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0B4D85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Адрес фактического места проживания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A9D8E9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4FCCC866" w14:textId="77777777" w:rsidTr="002F3A9F">
        <w:trPr>
          <w:trHeight w:val="315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C0DC9E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Почтовый адрес (для корреспонденции)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C91A8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0E2DCE98" w14:textId="77777777" w:rsidTr="002F3A9F">
        <w:trPr>
          <w:trHeight w:val="193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30E03F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7C002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2F52C38C" w14:textId="7777777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5B43BC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Контактный телефон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4244B5" w14:textId="77777777" w:rsidR="00D57217" w:rsidRDefault="00D57217">
            <w:pPr>
              <w:rPr>
                <w:lang w:eastAsia="ru-RU"/>
              </w:rPr>
            </w:pPr>
          </w:p>
        </w:tc>
      </w:tr>
    </w:tbl>
    <w:p w14:paraId="1524AC00" w14:textId="77777777" w:rsidR="00D57217" w:rsidRDefault="00D57217">
      <w:pPr>
        <w:pStyle w:val="a4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3AE7432F" w14:textId="77777777" w:rsidR="00D57217" w:rsidRDefault="00D57217">
      <w:pPr>
        <w:pStyle w:val="a4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55092AFA" w14:textId="77777777" w:rsidR="00D57217" w:rsidRDefault="00D57217">
      <w:pPr>
        <w:pStyle w:val="a4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</w:p>
    <w:p w14:paraId="5BC2AEE8" w14:textId="77777777" w:rsidR="00D57217" w:rsidRPr="00E5705C" w:rsidRDefault="00587098" w:rsidP="00D85BAB">
      <w:pPr>
        <w:pStyle w:val="a4"/>
        <w:spacing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en-GB"/>
        </w:rPr>
        <w:t>II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Сведения о представителе заявителя (в случае обращения представителя заявителя)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D57217" w14:paraId="4C3B3D58" w14:textId="77777777">
        <w:trPr>
          <w:trHeight w:val="60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BCDE4F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Фамилия, имя, отчество (отчество - при наличии)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A96959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5858A4FB" w14:textId="77777777">
        <w:trPr>
          <w:trHeight w:val="41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AD33C9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Место жительства (пребывания)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A85F30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3EE7686D" w14:textId="77777777">
        <w:trPr>
          <w:trHeight w:val="84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E0447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Документ, удостоверяющий личность (вид документа, серия,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B7027E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6C850BFA" w14:textId="77777777">
        <w:trPr>
          <w:trHeight w:val="69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9DF078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Документ, подтверждающий полномочия представителя (наименование, номер, дата выдачи, орган, выдавший документ)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1F0164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784CD943" w14:textId="77777777">
        <w:trPr>
          <w:trHeight w:val="396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296DEE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Почтовый адрес (для корреспонденции)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6B23E5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6AFE1DE7" w14:textId="77777777">
        <w:trPr>
          <w:trHeight w:val="408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37CDB6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Адрес электронной почты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B8805" w14:textId="77777777" w:rsidR="00D57217" w:rsidRDefault="00D57217">
            <w:pPr>
              <w:rPr>
                <w:lang w:eastAsia="ru-RU"/>
              </w:rPr>
            </w:pPr>
          </w:p>
        </w:tc>
      </w:tr>
      <w:tr w:rsidR="00D57217" w14:paraId="774B8031" w14:textId="77777777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CE0AF3" w14:textId="77777777" w:rsidR="00D57217" w:rsidRDefault="00587098">
            <w:pPr>
              <w:rPr>
                <w:lang w:eastAsia="ru-RU"/>
              </w:rPr>
            </w:pPr>
            <w:r>
              <w:rPr>
                <w:lang w:eastAsia="ru-RU"/>
              </w:rPr>
              <w:t>Контактный телефон</w:t>
            </w:r>
          </w:p>
        </w:tc>
        <w:tc>
          <w:tcPr>
            <w:tcW w:w="4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86D2A3" w14:textId="77777777" w:rsidR="00D57217" w:rsidRDefault="00D57217">
            <w:pPr>
              <w:rPr>
                <w:lang w:eastAsia="ru-RU"/>
              </w:rPr>
            </w:pPr>
          </w:p>
        </w:tc>
      </w:tr>
    </w:tbl>
    <w:p w14:paraId="2681D4DC" w14:textId="77777777" w:rsidR="00D57217" w:rsidRDefault="00D57217">
      <w:pPr>
        <w:pStyle w:val="a4"/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DCFB58A" w14:textId="5A206C39" w:rsidR="00D57217" w:rsidRPr="00E5705C" w:rsidRDefault="00587098">
      <w:pPr>
        <w:pStyle w:val="a4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Сведения о запрашиваемых мерах социальной поддержки</w:t>
      </w:r>
      <w:r w:rsidR="00B25D3C">
        <w:rPr>
          <w:rStyle w:val="af2"/>
          <w:rFonts w:ascii="Times New Roman" w:eastAsia="Times New Roman" w:hAnsi="Times New Roman" w:cs="Times New Roman"/>
          <w:sz w:val="28"/>
          <w:szCs w:val="28"/>
          <w:lang w:val="ru-RU" w:eastAsia="ru-RU"/>
        </w:rPr>
        <w:footnoteReference w:id="1"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14:paraId="5D35924E" w14:textId="3D59CE92" w:rsidR="00D57217" w:rsidRDefault="00B25D3C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  <w:r w:rsidR="00CB0CBB">
        <w:rPr>
          <w:sz w:val="28"/>
          <w:szCs w:val="28"/>
        </w:rPr>
        <w:t>.</w:t>
      </w:r>
    </w:p>
    <w:p w14:paraId="61CB3B02" w14:textId="77777777" w:rsidR="00CB0CBB" w:rsidRPr="00CB0CBB" w:rsidRDefault="00CB0CBB">
      <w:pPr>
        <w:contextualSpacing/>
        <w:jc w:val="both"/>
        <w:rPr>
          <w:sz w:val="28"/>
          <w:szCs w:val="28"/>
          <w:highlight w:val="yellow"/>
        </w:rPr>
      </w:pPr>
    </w:p>
    <w:p w14:paraId="45ADFFB1" w14:textId="3732A698" w:rsidR="00CB0CBB" w:rsidRPr="00CB0CBB" w:rsidRDefault="00CB0CBB">
      <w:pPr>
        <w:ind w:firstLine="567"/>
        <w:contextualSpacing/>
        <w:jc w:val="both"/>
        <w:rPr>
          <w:bCs/>
          <w:sz w:val="28"/>
          <w:szCs w:val="28"/>
        </w:rPr>
      </w:pPr>
      <w:r w:rsidRPr="00CB0CBB">
        <w:rPr>
          <w:bCs/>
          <w:sz w:val="28"/>
          <w:szCs w:val="28"/>
          <w:lang w:val="en-GB"/>
        </w:rPr>
        <w:t>IV</w:t>
      </w:r>
      <w:r w:rsidRPr="00CB0CBB">
        <w:rPr>
          <w:bCs/>
          <w:sz w:val="28"/>
          <w:szCs w:val="28"/>
        </w:rPr>
        <w:t>. Иные сведения</w:t>
      </w:r>
      <w:r w:rsidRPr="00CB0CBB">
        <w:rPr>
          <w:rStyle w:val="af2"/>
          <w:bCs/>
          <w:sz w:val="28"/>
          <w:szCs w:val="28"/>
        </w:rPr>
        <w:footnoteReference w:id="2"/>
      </w:r>
    </w:p>
    <w:p w14:paraId="272AD6F7" w14:textId="77777777" w:rsidR="00CB0CBB" w:rsidRPr="00CB0CBB" w:rsidRDefault="00CB0CBB">
      <w:pPr>
        <w:ind w:firstLine="567"/>
        <w:contextualSpacing/>
        <w:jc w:val="both"/>
        <w:rPr>
          <w:bCs/>
          <w:sz w:val="28"/>
          <w:szCs w:val="28"/>
        </w:rPr>
      </w:pPr>
    </w:p>
    <w:p w14:paraId="6B3AA9FA" w14:textId="009CD53E" w:rsidR="00D57217" w:rsidRPr="00CB0CBB" w:rsidRDefault="00587098">
      <w:pPr>
        <w:ind w:firstLine="567"/>
        <w:contextualSpacing/>
        <w:jc w:val="both"/>
        <w:rPr>
          <w:bCs/>
          <w:sz w:val="28"/>
          <w:szCs w:val="28"/>
        </w:rPr>
      </w:pPr>
      <w:r w:rsidRPr="00CB0CBB">
        <w:rPr>
          <w:bCs/>
          <w:sz w:val="28"/>
          <w:szCs w:val="28"/>
          <w:lang w:val="en-GB"/>
        </w:rPr>
        <w:t>V</w:t>
      </w:r>
      <w:r w:rsidRPr="00CB0CBB">
        <w:rPr>
          <w:bCs/>
          <w:sz w:val="28"/>
          <w:szCs w:val="28"/>
        </w:rPr>
        <w:t xml:space="preserve">. </w:t>
      </w:r>
      <w:r w:rsidRPr="00D7239D">
        <w:rPr>
          <w:bCs/>
          <w:sz w:val="28"/>
          <w:szCs w:val="28"/>
        </w:rPr>
        <w:t xml:space="preserve">Сведения </w:t>
      </w:r>
      <w:r w:rsidR="007C6917" w:rsidRPr="00D7239D">
        <w:rPr>
          <w:bCs/>
          <w:sz w:val="28"/>
          <w:szCs w:val="28"/>
        </w:rPr>
        <w:t>о с</w:t>
      </w:r>
      <w:r w:rsidRPr="00D7239D">
        <w:rPr>
          <w:bCs/>
          <w:sz w:val="28"/>
          <w:szCs w:val="28"/>
        </w:rPr>
        <w:t>пособе</w:t>
      </w:r>
      <w:r w:rsidRPr="00CB0CBB">
        <w:rPr>
          <w:bCs/>
          <w:sz w:val="28"/>
          <w:szCs w:val="28"/>
        </w:rPr>
        <w:t xml:space="preserve"> получения средств</w:t>
      </w:r>
      <w:r w:rsidR="00CB0CBB" w:rsidRPr="00CB0CBB">
        <w:rPr>
          <w:rStyle w:val="af2"/>
          <w:bCs/>
          <w:sz w:val="28"/>
          <w:szCs w:val="28"/>
        </w:rPr>
        <w:footnoteReference w:id="3"/>
      </w:r>
      <w:r w:rsidRPr="00CB0CBB">
        <w:rPr>
          <w:bCs/>
          <w:sz w:val="28"/>
          <w:szCs w:val="28"/>
        </w:rPr>
        <w:t xml:space="preserve">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57217" w14:paraId="0ED57B78" w14:textId="77777777">
        <w:tc>
          <w:tcPr>
            <w:tcW w:w="9571" w:type="dxa"/>
            <w:gridSpan w:val="2"/>
          </w:tcPr>
          <w:p w14:paraId="4497CE63" w14:textId="77777777" w:rsidR="00D57217" w:rsidRDefault="00587098">
            <w:pPr>
              <w:pStyle w:val="a4"/>
              <w:numPr>
                <w:ilvl w:val="0"/>
                <w:numId w:val="4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почтовой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proofErr w:type="spellEnd"/>
          </w:p>
        </w:tc>
      </w:tr>
      <w:tr w:rsidR="00D57217" w14:paraId="1A888CA5" w14:textId="77777777">
        <w:trPr>
          <w:trHeight w:val="457"/>
        </w:trPr>
        <w:tc>
          <w:tcPr>
            <w:tcW w:w="4785" w:type="dxa"/>
          </w:tcPr>
          <w:p w14:paraId="2EEE535B" w14:textId="77777777" w:rsidR="00D57217" w:rsidRDefault="00587098">
            <w:pPr>
              <w:contextualSpacing/>
              <w:rPr>
                <w:highlight w:val="yellow"/>
              </w:rPr>
            </w:pPr>
            <w:r>
              <w:t>Адрес получателя</w:t>
            </w:r>
          </w:p>
        </w:tc>
        <w:tc>
          <w:tcPr>
            <w:tcW w:w="4786" w:type="dxa"/>
          </w:tcPr>
          <w:p w14:paraId="08009CB5" w14:textId="77777777" w:rsidR="00D57217" w:rsidRDefault="00D57217">
            <w:pPr>
              <w:contextualSpacing/>
              <w:rPr>
                <w:highlight w:val="yellow"/>
              </w:rPr>
            </w:pPr>
          </w:p>
        </w:tc>
      </w:tr>
      <w:tr w:rsidR="00D57217" w14:paraId="20300BA1" w14:textId="77777777">
        <w:tc>
          <w:tcPr>
            <w:tcW w:w="9571" w:type="dxa"/>
            <w:gridSpan w:val="2"/>
          </w:tcPr>
          <w:p w14:paraId="038854F6" w14:textId="77777777" w:rsidR="00D57217" w:rsidRDefault="00587098">
            <w:pPr>
              <w:pStyle w:val="a4"/>
              <w:numPr>
                <w:ilvl w:val="0"/>
                <w:numId w:val="4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D57217" w14:paraId="3FC3DB07" w14:textId="77777777">
        <w:tc>
          <w:tcPr>
            <w:tcW w:w="4785" w:type="dxa"/>
          </w:tcPr>
          <w:p w14:paraId="6E3AE40C" w14:textId="77777777" w:rsidR="00D57217" w:rsidRDefault="00587098">
            <w:pPr>
              <w:contextualSpacing/>
            </w:pPr>
            <w:r>
              <w:t>Наименование банка</w:t>
            </w:r>
          </w:p>
        </w:tc>
        <w:tc>
          <w:tcPr>
            <w:tcW w:w="4786" w:type="dxa"/>
          </w:tcPr>
          <w:p w14:paraId="644B81EA" w14:textId="77777777" w:rsidR="00D57217" w:rsidRDefault="00D57217">
            <w:pPr>
              <w:contextualSpacing/>
            </w:pPr>
          </w:p>
        </w:tc>
      </w:tr>
      <w:tr w:rsidR="00D57217" w14:paraId="550A2452" w14:textId="77777777">
        <w:tc>
          <w:tcPr>
            <w:tcW w:w="4785" w:type="dxa"/>
          </w:tcPr>
          <w:p w14:paraId="57B68065" w14:textId="77777777" w:rsidR="00D57217" w:rsidRDefault="00587098">
            <w:pPr>
              <w:contextualSpacing/>
            </w:pPr>
            <w:r>
              <w:t>ИНН/КПП:</w:t>
            </w:r>
            <w:r>
              <w:tab/>
              <w:t xml:space="preserve"> </w:t>
            </w:r>
          </w:p>
          <w:p w14:paraId="0F688F44" w14:textId="77777777" w:rsidR="00D57217" w:rsidRDefault="00D57217">
            <w:pPr>
              <w:contextualSpacing/>
            </w:pPr>
          </w:p>
        </w:tc>
        <w:tc>
          <w:tcPr>
            <w:tcW w:w="4786" w:type="dxa"/>
          </w:tcPr>
          <w:p w14:paraId="394CDEBF" w14:textId="77777777" w:rsidR="00D57217" w:rsidRDefault="00D57217">
            <w:pPr>
              <w:contextualSpacing/>
            </w:pPr>
          </w:p>
        </w:tc>
      </w:tr>
      <w:tr w:rsidR="00D57217" w14:paraId="5721639B" w14:textId="77777777">
        <w:tc>
          <w:tcPr>
            <w:tcW w:w="4785" w:type="dxa"/>
          </w:tcPr>
          <w:p w14:paraId="01203CF4" w14:textId="77777777" w:rsidR="00D57217" w:rsidRDefault="00587098">
            <w:pPr>
              <w:contextualSpacing/>
            </w:pPr>
            <w:r>
              <w:t>БИК:</w:t>
            </w:r>
          </w:p>
          <w:p w14:paraId="4CCF03FA" w14:textId="77777777" w:rsidR="00D57217" w:rsidRDefault="00D57217">
            <w:pPr>
              <w:contextualSpacing/>
            </w:pPr>
          </w:p>
        </w:tc>
        <w:tc>
          <w:tcPr>
            <w:tcW w:w="4786" w:type="dxa"/>
          </w:tcPr>
          <w:p w14:paraId="3CD87586" w14:textId="77777777" w:rsidR="00D57217" w:rsidRDefault="00D57217">
            <w:pPr>
              <w:contextualSpacing/>
            </w:pPr>
          </w:p>
        </w:tc>
      </w:tr>
      <w:tr w:rsidR="00D57217" w14:paraId="432D80F5" w14:textId="77777777">
        <w:tc>
          <w:tcPr>
            <w:tcW w:w="4785" w:type="dxa"/>
          </w:tcPr>
          <w:p w14:paraId="36F7078D" w14:textId="77777777" w:rsidR="00D57217" w:rsidRDefault="00587098">
            <w:pPr>
              <w:contextualSpacing/>
            </w:pPr>
            <w:r>
              <w:t>Корреспондентский счет:</w:t>
            </w:r>
          </w:p>
        </w:tc>
        <w:tc>
          <w:tcPr>
            <w:tcW w:w="4786" w:type="dxa"/>
          </w:tcPr>
          <w:p w14:paraId="3DE988AF" w14:textId="77777777" w:rsidR="00D57217" w:rsidRDefault="00D57217">
            <w:pPr>
              <w:contextualSpacing/>
            </w:pPr>
          </w:p>
        </w:tc>
      </w:tr>
      <w:tr w:rsidR="00D57217" w14:paraId="41DBF78B" w14:textId="77777777">
        <w:trPr>
          <w:trHeight w:val="307"/>
        </w:trPr>
        <w:tc>
          <w:tcPr>
            <w:tcW w:w="4785" w:type="dxa"/>
          </w:tcPr>
          <w:p w14:paraId="43B9199C" w14:textId="77777777" w:rsidR="00D57217" w:rsidRDefault="00587098">
            <w:pPr>
              <w:contextualSpacing/>
            </w:pPr>
            <w:r>
              <w:t>Номер счета заявителя:</w:t>
            </w:r>
            <w:r>
              <w:tab/>
              <w:t xml:space="preserve"> </w:t>
            </w:r>
          </w:p>
          <w:p w14:paraId="2F185103" w14:textId="77777777" w:rsidR="00D57217" w:rsidRDefault="00D57217">
            <w:pPr>
              <w:ind w:firstLine="567"/>
              <w:contextualSpacing/>
            </w:pPr>
          </w:p>
        </w:tc>
        <w:tc>
          <w:tcPr>
            <w:tcW w:w="4786" w:type="dxa"/>
          </w:tcPr>
          <w:p w14:paraId="52E8A3AD" w14:textId="77777777" w:rsidR="00D57217" w:rsidRDefault="00D57217">
            <w:pPr>
              <w:contextualSpacing/>
            </w:pPr>
          </w:p>
        </w:tc>
      </w:tr>
    </w:tbl>
    <w:p w14:paraId="2EB46537" w14:textId="77777777" w:rsidR="00D57217" w:rsidRDefault="00D57217">
      <w:pPr>
        <w:ind w:firstLine="567"/>
        <w:contextualSpacing/>
        <w:jc w:val="both"/>
        <w:rPr>
          <w:b/>
          <w:sz w:val="28"/>
          <w:szCs w:val="28"/>
        </w:rPr>
      </w:pPr>
    </w:p>
    <w:p w14:paraId="599BC107" w14:textId="343EC482" w:rsidR="00D57217" w:rsidRPr="00CB0CBB" w:rsidRDefault="00587098" w:rsidP="00D85BAB">
      <w:pPr>
        <w:contextualSpacing/>
        <w:jc w:val="both"/>
        <w:rPr>
          <w:bCs/>
          <w:lang w:eastAsia="ru-RU"/>
        </w:rPr>
      </w:pPr>
      <w:r w:rsidRPr="00CB0CBB">
        <w:rPr>
          <w:bCs/>
          <w:sz w:val="28"/>
          <w:szCs w:val="28"/>
        </w:rPr>
        <w:t xml:space="preserve">VI. Сведения о способе получения результата (уведомления о принятом </w:t>
      </w:r>
      <w:r w:rsidRPr="00D7239D">
        <w:rPr>
          <w:bCs/>
          <w:sz w:val="28"/>
          <w:szCs w:val="28"/>
        </w:rPr>
        <w:t>решении</w:t>
      </w:r>
      <w:r w:rsidR="007C6917" w:rsidRPr="00D7239D">
        <w:rPr>
          <w:bCs/>
          <w:sz w:val="28"/>
          <w:szCs w:val="28"/>
        </w:rPr>
        <w:t>):</w:t>
      </w:r>
      <w:r w:rsidRPr="00CB0CBB">
        <w:rPr>
          <w:bCs/>
          <w:lang w:eastAsia="ru-RU"/>
        </w:rPr>
        <w:t xml:space="preserve"> </w:t>
      </w:r>
    </w:p>
    <w:p w14:paraId="4748FF69" w14:textId="77777777" w:rsidR="00D57217" w:rsidRDefault="00587098" w:rsidP="00D85BAB">
      <w:pPr>
        <w:pStyle w:val="a4"/>
        <w:numPr>
          <w:ilvl w:val="0"/>
          <w:numId w:val="43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виде бумажного документа в МФЦ; </w:t>
      </w:r>
    </w:p>
    <w:p w14:paraId="567B3F20" w14:textId="77777777" w:rsidR="00D57217" w:rsidRDefault="00587098" w:rsidP="00D85BAB">
      <w:pPr>
        <w:pStyle w:val="a4"/>
        <w:numPr>
          <w:ilvl w:val="0"/>
          <w:numId w:val="43"/>
        </w:numPr>
        <w:spacing w:line="240" w:lineRule="auto"/>
        <w:ind w:left="567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виде бумажного документа в органе, принимающем решение о назначении меры поддержки;</w:t>
      </w:r>
    </w:p>
    <w:p w14:paraId="5131A29D" w14:textId="77777777" w:rsidR="00D57217" w:rsidRDefault="00587098" w:rsidP="00D85BAB">
      <w:pPr>
        <w:pStyle w:val="a4"/>
        <w:numPr>
          <w:ilvl w:val="0"/>
          <w:numId w:val="43"/>
        </w:numPr>
        <w:spacing w:line="240" w:lineRule="auto"/>
        <w:ind w:left="142" w:hanging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виде электронного документа в личном кабинете в федеральной государственной информационной системе «Единый портал государственных и муниципальных услуг (функций)» или информационной системе «Портал Воронежской области в сети Интернет» (при направлении заявления в форме электронного документа); </w:t>
      </w:r>
    </w:p>
    <w:p w14:paraId="783841C4" w14:textId="7FFEBF45" w:rsidR="00D57217" w:rsidRDefault="00587098" w:rsidP="00D85BAB">
      <w:pPr>
        <w:pStyle w:val="a4"/>
        <w:numPr>
          <w:ilvl w:val="0"/>
          <w:numId w:val="43"/>
        </w:num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13FE927" w14:textId="77777777" w:rsidR="00D57217" w:rsidRPr="00C90E21" w:rsidRDefault="00D57217">
      <w:pPr>
        <w:ind w:firstLine="567"/>
        <w:contextualSpacing/>
        <w:jc w:val="both"/>
        <w:rPr>
          <w:b/>
          <w:sz w:val="28"/>
          <w:szCs w:val="28"/>
          <w:highlight w:val="yellow"/>
        </w:rPr>
      </w:pPr>
    </w:p>
    <w:p w14:paraId="2BE034D7" w14:textId="31858970" w:rsidR="00D57217" w:rsidRPr="00CB0CBB" w:rsidRDefault="0058709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8"/>
          <w:szCs w:val="28"/>
        </w:rPr>
      </w:pPr>
      <w:r w:rsidRPr="00CB0CBB">
        <w:rPr>
          <w:bCs/>
          <w:sz w:val="28"/>
          <w:szCs w:val="28"/>
        </w:rPr>
        <w:t>VII. Сведения о представленных документах:</w:t>
      </w:r>
    </w:p>
    <w:p w14:paraId="5357F45F" w14:textId="77777777" w:rsidR="00D57217" w:rsidRPr="00C90E21" w:rsidRDefault="00D57217">
      <w:pPr>
        <w:shd w:val="clear" w:color="auto" w:fill="FFFFFF"/>
        <w:jc w:val="both"/>
        <w:rPr>
          <w:rFonts w:ascii="Cousine" w:hAnsi="Cousine"/>
          <w:sz w:val="21"/>
          <w:szCs w:val="21"/>
          <w:highlight w:val="yellow"/>
          <w:lang w:eastAsia="ru-RU"/>
        </w:rPr>
      </w:pPr>
    </w:p>
    <w:tbl>
      <w:tblPr>
        <w:tblW w:w="934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3778"/>
        <w:gridCol w:w="3119"/>
        <w:gridCol w:w="1678"/>
      </w:tblGrid>
      <w:tr w:rsidR="00C90E21" w:rsidRPr="00C90E21" w14:paraId="4D4AA973" w14:textId="7777777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046B94D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№</w:t>
            </w:r>
          </w:p>
          <w:p w14:paraId="643FA22D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п/п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83D8511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Наименование документа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26CC84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Оригинал /копия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80E128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Количество листов</w:t>
            </w:r>
          </w:p>
        </w:tc>
      </w:tr>
      <w:tr w:rsidR="00C90E21" w:rsidRPr="00C90E21" w14:paraId="21BA0CE2" w14:textId="7777777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4538C86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1.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442D229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28554CD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12F125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</w:tr>
      <w:tr w:rsidR="00D57217" w:rsidRPr="00C90E21" w14:paraId="68FB6BF7" w14:textId="77777777"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798CF810" w14:textId="77777777" w:rsidR="00D57217" w:rsidRPr="00C90E21" w:rsidRDefault="00587098">
            <w:pPr>
              <w:jc w:val="center"/>
              <w:rPr>
                <w:lang w:eastAsia="ru-RU"/>
              </w:rPr>
            </w:pPr>
            <w:r w:rsidRPr="00C90E21">
              <w:rPr>
                <w:lang w:eastAsia="ru-RU"/>
              </w:rPr>
              <w:t>…</w:t>
            </w:r>
          </w:p>
        </w:tc>
        <w:tc>
          <w:tcPr>
            <w:tcW w:w="37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30158655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</w:tcBorders>
            <w:shd w:val="clear" w:color="auto" w:fill="FFFFFF"/>
          </w:tcPr>
          <w:p w14:paraId="44CF42EB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14:paraId="5E471B9E" w14:textId="77777777" w:rsidR="00D57217" w:rsidRPr="00C90E21" w:rsidRDefault="00587098">
            <w:pPr>
              <w:jc w:val="both"/>
              <w:rPr>
                <w:lang w:eastAsia="ru-RU"/>
              </w:rPr>
            </w:pPr>
            <w:r w:rsidRPr="00C90E21">
              <w:rPr>
                <w:lang w:eastAsia="ru-RU"/>
              </w:rPr>
              <w:t> </w:t>
            </w:r>
          </w:p>
        </w:tc>
      </w:tr>
    </w:tbl>
    <w:p w14:paraId="1069CE55" w14:textId="77777777" w:rsidR="00D57217" w:rsidRPr="00C90E21" w:rsidRDefault="00D57217">
      <w:pPr>
        <w:contextualSpacing/>
        <w:jc w:val="both"/>
        <w:rPr>
          <w:b/>
          <w:sz w:val="28"/>
          <w:szCs w:val="28"/>
          <w:highlight w:val="yellow"/>
        </w:rPr>
      </w:pPr>
    </w:p>
    <w:p w14:paraId="461D4010" w14:textId="77777777" w:rsidR="00D57217" w:rsidRPr="00C90E21" w:rsidRDefault="00587098">
      <w:pPr>
        <w:ind w:firstLine="567"/>
        <w:contextualSpacing/>
        <w:jc w:val="both"/>
        <w:rPr>
          <w:sz w:val="28"/>
          <w:szCs w:val="28"/>
        </w:rPr>
      </w:pPr>
      <w:r w:rsidRPr="00C90E21">
        <w:rPr>
          <w:sz w:val="28"/>
          <w:szCs w:val="28"/>
        </w:rPr>
        <w:t>Предупрежден(а) об ответственности за представление недостоверной информации.</w:t>
      </w:r>
    </w:p>
    <w:p w14:paraId="6B2F6D97" w14:textId="77777777" w:rsidR="00D57217" w:rsidRDefault="00D57217">
      <w:pPr>
        <w:ind w:firstLine="567"/>
        <w:contextualSpacing/>
        <w:jc w:val="both"/>
        <w:rPr>
          <w:sz w:val="28"/>
          <w:szCs w:val="28"/>
        </w:rPr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5098"/>
        <w:gridCol w:w="4253"/>
      </w:tblGrid>
      <w:tr w:rsidR="00D57217" w14:paraId="79A590DD" w14:textId="77777777">
        <w:tc>
          <w:tcPr>
            <w:tcW w:w="5098" w:type="dxa"/>
          </w:tcPr>
          <w:p w14:paraId="158C3A83" w14:textId="77777777" w:rsidR="00D57217" w:rsidRPr="00D7239D" w:rsidRDefault="00587098">
            <w:pPr>
              <w:contextualSpacing/>
              <w:jc w:val="center"/>
              <w:rPr>
                <w:bCs/>
              </w:rPr>
            </w:pPr>
            <w:r w:rsidRPr="00D7239D">
              <w:rPr>
                <w:bCs/>
              </w:rPr>
              <w:t>Подпись заявителя/представителя заявителя, фамилия, инициалы</w:t>
            </w:r>
          </w:p>
        </w:tc>
        <w:tc>
          <w:tcPr>
            <w:tcW w:w="4253" w:type="dxa"/>
          </w:tcPr>
          <w:p w14:paraId="3FAD626C" w14:textId="77777777" w:rsidR="00D57217" w:rsidRPr="00D7239D" w:rsidRDefault="00587098">
            <w:pPr>
              <w:contextualSpacing/>
              <w:jc w:val="center"/>
              <w:rPr>
                <w:bCs/>
                <w:color w:val="000000"/>
              </w:rPr>
            </w:pPr>
            <w:r w:rsidRPr="00D7239D">
              <w:rPr>
                <w:bCs/>
              </w:rPr>
              <w:t>Дата подачи заявления</w:t>
            </w:r>
          </w:p>
        </w:tc>
      </w:tr>
      <w:tr w:rsidR="00D57217" w14:paraId="490C0192" w14:textId="77777777">
        <w:trPr>
          <w:trHeight w:val="831"/>
        </w:trPr>
        <w:tc>
          <w:tcPr>
            <w:tcW w:w="5098" w:type="dxa"/>
          </w:tcPr>
          <w:p w14:paraId="5FB36100" w14:textId="77777777" w:rsidR="00D57217" w:rsidRPr="00CB0CBB" w:rsidRDefault="00D57217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14:paraId="7F9D1A6F" w14:textId="77777777" w:rsidR="00D57217" w:rsidRPr="00CB0CBB" w:rsidRDefault="00D57217">
            <w:pPr>
              <w:contextualSpacing/>
              <w:jc w:val="both"/>
              <w:rPr>
                <w:bCs/>
                <w:sz w:val="28"/>
                <w:szCs w:val="28"/>
              </w:rPr>
            </w:pPr>
          </w:p>
        </w:tc>
      </w:tr>
    </w:tbl>
    <w:p w14:paraId="3EB747CF" w14:textId="05C8DC1D" w:rsidR="007C6917" w:rsidRDefault="007C6917" w:rsidP="007C6917">
      <w:pPr>
        <w:jc w:val="both"/>
        <w:rPr>
          <w:lang w:eastAsia="ru-RU"/>
        </w:rPr>
      </w:pPr>
    </w:p>
    <w:p w14:paraId="05B101FB" w14:textId="6AA20576" w:rsidR="00D7239D" w:rsidRDefault="00D7239D" w:rsidP="00D7239D">
      <w:pPr>
        <w:ind w:firstLine="567"/>
        <w:jc w:val="both"/>
        <w:rPr>
          <w:bCs/>
          <w:sz w:val="28"/>
          <w:szCs w:val="28"/>
        </w:rPr>
      </w:pPr>
      <w:r w:rsidRPr="00CB0CBB">
        <w:rPr>
          <w:bCs/>
          <w:sz w:val="28"/>
          <w:szCs w:val="28"/>
        </w:rPr>
        <w:t>VII</w:t>
      </w:r>
      <w:r>
        <w:rPr>
          <w:bCs/>
          <w:sz w:val="28"/>
          <w:szCs w:val="28"/>
          <w:lang w:val="en-US"/>
        </w:rPr>
        <w:t>I</w:t>
      </w:r>
      <w:r w:rsidRPr="00CB0CBB">
        <w:rPr>
          <w:bCs/>
          <w:sz w:val="28"/>
          <w:szCs w:val="28"/>
        </w:rPr>
        <w:t>.</w:t>
      </w:r>
      <w:r w:rsidRPr="00D7239D">
        <w:rPr>
          <w:bCs/>
          <w:sz w:val="28"/>
          <w:szCs w:val="28"/>
        </w:rPr>
        <w:t>Сведения о подаче заявления</w:t>
      </w:r>
      <w:r>
        <w:rPr>
          <w:rStyle w:val="af2"/>
          <w:bCs/>
          <w:sz w:val="28"/>
          <w:szCs w:val="28"/>
        </w:rPr>
        <w:footnoteReference w:id="4"/>
      </w:r>
      <w:r>
        <w:rPr>
          <w:bCs/>
          <w:sz w:val="28"/>
          <w:szCs w:val="28"/>
        </w:rPr>
        <w:t>.</w:t>
      </w:r>
    </w:p>
    <w:p w14:paraId="64B877FA" w14:textId="77777777" w:rsidR="00D7239D" w:rsidRPr="00D7239D" w:rsidRDefault="00D7239D" w:rsidP="00D7239D">
      <w:pPr>
        <w:ind w:firstLine="567"/>
        <w:jc w:val="both"/>
        <w:rPr>
          <w:bCs/>
          <w:sz w:val="28"/>
          <w:szCs w:val="28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2410"/>
        <w:gridCol w:w="4961"/>
      </w:tblGrid>
      <w:tr w:rsidR="007C6917" w:rsidRPr="007C6917" w14:paraId="33A67544" w14:textId="77777777" w:rsidTr="007C6917">
        <w:trPr>
          <w:trHeight w:val="35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AA0FA" w14:textId="0E36696C" w:rsidR="007C6917" w:rsidRPr="00D7239D" w:rsidRDefault="003317FB" w:rsidP="00D7239D">
            <w:pPr>
              <w:spacing w:line="256" w:lineRule="auto"/>
              <w:jc w:val="center"/>
              <w:rPr>
                <w:lang w:eastAsia="en-US"/>
              </w:rPr>
            </w:pPr>
            <w:r w:rsidRPr="00D7239D">
              <w:rPr>
                <w:lang w:eastAsia="en-US"/>
              </w:rPr>
              <w:t xml:space="preserve">Дата приема заявления и </w:t>
            </w:r>
            <w:r w:rsidR="007C6917" w:rsidRPr="00D7239D">
              <w:rPr>
                <w:lang w:eastAsia="en-US"/>
              </w:rPr>
              <w:t>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42F5" w14:textId="77777777" w:rsidR="007C6917" w:rsidRPr="00D7239D" w:rsidRDefault="007C6917" w:rsidP="00D7239D">
            <w:pPr>
              <w:spacing w:line="256" w:lineRule="auto"/>
              <w:jc w:val="center"/>
              <w:rPr>
                <w:lang w:eastAsia="en-US"/>
              </w:rPr>
            </w:pPr>
            <w:r w:rsidRPr="00D7239D">
              <w:rPr>
                <w:lang w:eastAsia="en-US"/>
              </w:rPr>
              <w:t>Регистрационный номер заявления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63F4" w14:textId="25D7CE2D" w:rsidR="007C6917" w:rsidRPr="00D7239D" w:rsidRDefault="00D7239D" w:rsidP="00D7239D">
            <w:pPr>
              <w:spacing w:line="256" w:lineRule="auto"/>
              <w:jc w:val="center"/>
              <w:rPr>
                <w:lang w:eastAsia="en-US"/>
              </w:rPr>
            </w:pPr>
            <w:r w:rsidRPr="00D7239D">
              <w:rPr>
                <w:lang w:eastAsia="en-US"/>
              </w:rPr>
              <w:t>Должность, фамилия, имя, отчество (при наличии)</w:t>
            </w:r>
            <w:r>
              <w:rPr>
                <w:lang w:eastAsia="en-US"/>
              </w:rPr>
              <w:t xml:space="preserve"> </w:t>
            </w:r>
            <w:r w:rsidRPr="00D7239D">
              <w:rPr>
                <w:lang w:eastAsia="en-US"/>
              </w:rPr>
              <w:t>сотрудника многофункционального центра,</w:t>
            </w:r>
            <w:r>
              <w:rPr>
                <w:lang w:eastAsia="en-US"/>
              </w:rPr>
              <w:t xml:space="preserve"> </w:t>
            </w:r>
            <w:r w:rsidRPr="00D7239D">
              <w:rPr>
                <w:lang w:eastAsia="en-US"/>
              </w:rPr>
              <w:t>п</w:t>
            </w:r>
            <w:r>
              <w:rPr>
                <w:lang w:eastAsia="en-US"/>
              </w:rPr>
              <w:t>ринявшего</w:t>
            </w:r>
            <w:r w:rsidRPr="00D7239D">
              <w:rPr>
                <w:lang w:eastAsia="en-US"/>
              </w:rPr>
              <w:t xml:space="preserve"> заявление, его подпись</w:t>
            </w:r>
          </w:p>
        </w:tc>
      </w:tr>
      <w:tr w:rsidR="007C6917" w:rsidRPr="007C6917" w14:paraId="7BA4A8C7" w14:textId="77777777" w:rsidTr="007C6917">
        <w:trPr>
          <w:trHeight w:val="27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7238" w14:textId="77777777" w:rsidR="007C6917" w:rsidRPr="007C6917" w:rsidRDefault="007C691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0E2" w14:textId="77777777" w:rsidR="007C6917" w:rsidRPr="007C6917" w:rsidRDefault="007C6917">
            <w:pPr>
              <w:spacing w:line="256" w:lineRule="auto"/>
              <w:rPr>
                <w:sz w:val="28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ECF8" w14:textId="77777777" w:rsidR="007C6917" w:rsidRPr="007C6917" w:rsidRDefault="007C6917">
            <w:pPr>
              <w:spacing w:line="256" w:lineRule="auto"/>
              <w:rPr>
                <w:sz w:val="28"/>
                <w:lang w:eastAsia="en-US"/>
              </w:rPr>
            </w:pPr>
          </w:p>
        </w:tc>
      </w:tr>
    </w:tbl>
    <w:p w14:paraId="76EBCD74" w14:textId="77777777" w:rsidR="007C6917" w:rsidRPr="007C6917" w:rsidRDefault="007C6917" w:rsidP="007C6917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ru-RU" w:eastAsia="en-US"/>
        </w:rPr>
      </w:pPr>
    </w:p>
    <w:p w14:paraId="6CA51195" w14:textId="77777777" w:rsidR="00D57217" w:rsidRDefault="00D57217" w:rsidP="00E5705C">
      <w:pPr>
        <w:ind w:firstLine="567"/>
        <w:jc w:val="center"/>
        <w:rPr>
          <w:b/>
          <w:bCs/>
          <w:sz w:val="28"/>
          <w:szCs w:val="28"/>
        </w:rPr>
      </w:pPr>
    </w:p>
    <w:sectPr w:rsidR="00D57217" w:rsidSect="00D85BA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494CC5" w14:textId="77777777" w:rsidR="00526125" w:rsidRDefault="00526125">
      <w:r>
        <w:separator/>
      </w:r>
    </w:p>
  </w:endnote>
  <w:endnote w:type="continuationSeparator" w:id="0">
    <w:p w14:paraId="23D70969" w14:textId="77777777" w:rsidR="00526125" w:rsidRDefault="0052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ousine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D5DE2" w14:textId="77777777" w:rsidR="00526125" w:rsidRDefault="00526125">
      <w:r>
        <w:separator/>
      </w:r>
    </w:p>
  </w:footnote>
  <w:footnote w:type="continuationSeparator" w:id="0">
    <w:p w14:paraId="2766BDDB" w14:textId="77777777" w:rsidR="00526125" w:rsidRDefault="00526125">
      <w:r>
        <w:continuationSeparator/>
      </w:r>
    </w:p>
  </w:footnote>
  <w:footnote w:id="1">
    <w:p w14:paraId="28E4B561" w14:textId="0F4173EC" w:rsidR="00B25D3C" w:rsidRPr="00B25D3C" w:rsidRDefault="00B25D3C" w:rsidP="00CB0CBB">
      <w:pPr>
        <w:pStyle w:val="a"/>
        <w:numPr>
          <w:ilvl w:val="0"/>
          <w:numId w:val="0"/>
        </w:numPr>
        <w:ind w:firstLine="284"/>
        <w:rPr>
          <w:sz w:val="20"/>
        </w:rPr>
      </w:pPr>
      <w:r>
        <w:rPr>
          <w:rStyle w:val="af2"/>
        </w:rPr>
        <w:footnoteRef/>
      </w:r>
      <w:r>
        <w:t xml:space="preserve"> </w:t>
      </w:r>
      <w:r>
        <w:rPr>
          <w:sz w:val="20"/>
          <w:lang w:eastAsia="ru-RU"/>
        </w:rPr>
        <w:t>У</w:t>
      </w:r>
      <w:r w:rsidRPr="00B25D3C">
        <w:rPr>
          <w:sz w:val="20"/>
          <w:lang w:eastAsia="ru-RU"/>
        </w:rPr>
        <w:t xml:space="preserve">казываются меры социальной поддержки, установленные нормативными правовыми актами </w:t>
      </w:r>
      <w:r w:rsidR="00EC25AF">
        <w:rPr>
          <w:sz w:val="20"/>
          <w:lang w:eastAsia="ru-RU"/>
        </w:rPr>
        <w:t xml:space="preserve">органов </w:t>
      </w:r>
      <w:r w:rsidR="008A0AE2">
        <w:rPr>
          <w:sz w:val="20"/>
          <w:lang w:eastAsia="ru-RU"/>
        </w:rPr>
        <w:t xml:space="preserve">местного самоуправления Ольховатского муниципального </w:t>
      </w:r>
      <w:r w:rsidRPr="00B25D3C">
        <w:rPr>
          <w:sz w:val="20"/>
          <w:lang w:eastAsia="ru-RU"/>
        </w:rPr>
        <w:t>Воронежской области для участников специальной военной операции и членов их семей, которые желает получить заявитель</w:t>
      </w:r>
    </w:p>
  </w:footnote>
  <w:footnote w:id="2">
    <w:p w14:paraId="7211D366" w14:textId="725463A4" w:rsidR="00CB0CBB" w:rsidRPr="00CB0CBB" w:rsidRDefault="00CB0CBB" w:rsidP="00CB0CBB">
      <w:pPr>
        <w:pStyle w:val="a"/>
        <w:numPr>
          <w:ilvl w:val="0"/>
          <w:numId w:val="0"/>
        </w:numPr>
        <w:ind w:firstLine="284"/>
      </w:pPr>
      <w:r>
        <w:rPr>
          <w:rStyle w:val="af2"/>
        </w:rPr>
        <w:footnoteRef/>
      </w:r>
      <w:r>
        <w:t xml:space="preserve"> </w:t>
      </w:r>
      <w:r w:rsidRPr="00CB0CBB">
        <w:rPr>
          <w:sz w:val="20"/>
          <w:lang w:eastAsia="ru-RU"/>
        </w:rPr>
        <w:t xml:space="preserve">Указываются иные необходимые для предоставления </w:t>
      </w:r>
      <w:r>
        <w:rPr>
          <w:sz w:val="20"/>
          <w:lang w:eastAsia="ru-RU"/>
        </w:rPr>
        <w:t xml:space="preserve">указанных </w:t>
      </w:r>
      <w:r w:rsidRPr="00CB0CBB">
        <w:rPr>
          <w:sz w:val="20"/>
          <w:lang w:eastAsia="ru-RU"/>
        </w:rPr>
        <w:t xml:space="preserve">заявителем </w:t>
      </w:r>
      <w:r>
        <w:rPr>
          <w:sz w:val="20"/>
          <w:lang w:eastAsia="ru-RU"/>
        </w:rPr>
        <w:t>мер социальной поддержки</w:t>
      </w:r>
      <w:r w:rsidR="002F3A9F">
        <w:rPr>
          <w:sz w:val="20"/>
          <w:lang w:eastAsia="ru-RU"/>
        </w:rPr>
        <w:t xml:space="preserve"> сведения</w:t>
      </w:r>
      <w:r w:rsidRPr="00CB0CBB">
        <w:rPr>
          <w:sz w:val="20"/>
          <w:lang w:eastAsia="ru-RU"/>
        </w:rPr>
        <w:t xml:space="preserve">, </w:t>
      </w:r>
      <w:r w:rsidR="002F3A9F">
        <w:rPr>
          <w:sz w:val="20"/>
          <w:lang w:eastAsia="ru-RU"/>
        </w:rPr>
        <w:t xml:space="preserve">которые </w:t>
      </w:r>
      <w:r w:rsidRPr="00CB0CBB">
        <w:rPr>
          <w:sz w:val="20"/>
          <w:lang w:eastAsia="ru-RU"/>
        </w:rPr>
        <w:t>содержа</w:t>
      </w:r>
      <w:r w:rsidR="002F3A9F">
        <w:rPr>
          <w:sz w:val="20"/>
          <w:lang w:eastAsia="ru-RU"/>
        </w:rPr>
        <w:t>тся</w:t>
      </w:r>
      <w:r w:rsidRPr="00CB0CBB">
        <w:rPr>
          <w:sz w:val="20"/>
          <w:lang w:eastAsia="ru-RU"/>
        </w:rPr>
        <w:t xml:space="preserve"> в формах заявлений, предусмотренных нормативными правовыми актами </w:t>
      </w:r>
      <w:r w:rsidR="008A0AE2">
        <w:rPr>
          <w:sz w:val="20"/>
          <w:lang w:eastAsia="ru-RU"/>
        </w:rPr>
        <w:t xml:space="preserve">органов местного самоуправления Ольховатского муниципального района </w:t>
      </w:r>
      <w:r>
        <w:rPr>
          <w:sz w:val="20"/>
          <w:lang w:eastAsia="ru-RU"/>
        </w:rPr>
        <w:t>Воронежской области</w:t>
      </w:r>
      <w:r w:rsidRPr="00CB0CBB">
        <w:rPr>
          <w:sz w:val="20"/>
          <w:lang w:eastAsia="ru-RU"/>
        </w:rPr>
        <w:t xml:space="preserve">, регулирующими предоставление </w:t>
      </w:r>
      <w:r>
        <w:rPr>
          <w:sz w:val="20"/>
          <w:lang w:eastAsia="ru-RU"/>
        </w:rPr>
        <w:t>мер поддержки, у</w:t>
      </w:r>
      <w:r w:rsidRPr="00CB0CBB">
        <w:rPr>
          <w:sz w:val="20"/>
          <w:lang w:eastAsia="ru-RU"/>
        </w:rPr>
        <w:t>казанных в разделе</w:t>
      </w:r>
      <w:r>
        <w:rPr>
          <w:sz w:val="20"/>
          <w:lang w:eastAsia="ru-RU"/>
        </w:rPr>
        <w:t xml:space="preserve"> </w:t>
      </w:r>
      <w:r>
        <w:rPr>
          <w:sz w:val="20"/>
          <w:lang w:val="en-US" w:eastAsia="ru-RU"/>
        </w:rPr>
        <w:t>III</w:t>
      </w:r>
    </w:p>
  </w:footnote>
  <w:footnote w:id="3">
    <w:p w14:paraId="7B406604" w14:textId="70DFFA0E" w:rsidR="00CB0CBB" w:rsidRDefault="00CB0CBB" w:rsidP="00CB0CBB">
      <w:pPr>
        <w:pStyle w:val="a"/>
        <w:numPr>
          <w:ilvl w:val="0"/>
          <w:numId w:val="0"/>
        </w:numPr>
        <w:ind w:firstLine="284"/>
      </w:pPr>
      <w:r>
        <w:rPr>
          <w:rStyle w:val="af2"/>
        </w:rPr>
        <w:footnoteRef/>
      </w:r>
      <w:r>
        <w:t xml:space="preserve"> </w:t>
      </w:r>
      <w:r w:rsidRPr="00CB0CBB">
        <w:rPr>
          <w:sz w:val="20"/>
          <w:lang w:eastAsia="ru-RU"/>
        </w:rPr>
        <w:t>Раздел заполняется в случае обращения за мерами поддержки, предоставляемыми в виде денежных выплат.</w:t>
      </w:r>
    </w:p>
  </w:footnote>
  <w:footnote w:id="4">
    <w:p w14:paraId="10F70153" w14:textId="4B35D10F" w:rsidR="00D7239D" w:rsidRPr="00D7239D" w:rsidRDefault="00D7239D" w:rsidP="00D7239D">
      <w:pPr>
        <w:pStyle w:val="a"/>
        <w:numPr>
          <w:ilvl w:val="0"/>
          <w:numId w:val="0"/>
        </w:numPr>
        <w:ind w:left="180"/>
        <w:rPr>
          <w:sz w:val="20"/>
        </w:rPr>
      </w:pPr>
      <w:r>
        <w:rPr>
          <w:rStyle w:val="af2"/>
        </w:rPr>
        <w:footnoteRef/>
      </w:r>
      <w:r>
        <w:t xml:space="preserve"> </w:t>
      </w:r>
      <w:r>
        <w:rPr>
          <w:bCs/>
          <w:sz w:val="20"/>
        </w:rPr>
        <w:t>З</w:t>
      </w:r>
      <w:r w:rsidRPr="00D7239D">
        <w:rPr>
          <w:bCs/>
          <w:sz w:val="20"/>
        </w:rPr>
        <w:t>аполняется сотрудником многофункционального центра</w:t>
      </w:r>
      <w:r>
        <w:rPr>
          <w:bCs/>
          <w:sz w:val="20"/>
        </w:rPr>
        <w:t xml:space="preserve"> предоставления государственных и муниципальных услуг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63FA1"/>
    <w:multiLevelType w:val="hybridMultilevel"/>
    <w:tmpl w:val="9C12E380"/>
    <w:lvl w:ilvl="0" w:tplc="4596072C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  <w:sz w:val="56"/>
        <w:szCs w:val="56"/>
      </w:rPr>
    </w:lvl>
    <w:lvl w:ilvl="1" w:tplc="68144EC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C18692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9E8F88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6224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532355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DBCF80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216549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78A4C8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591ED5"/>
    <w:multiLevelType w:val="hybridMultilevel"/>
    <w:tmpl w:val="18A4C568"/>
    <w:lvl w:ilvl="0" w:tplc="DE68FBA2">
      <w:start w:val="1"/>
      <w:numFmt w:val="decimal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7AC5420">
      <w:start w:val="1"/>
      <w:numFmt w:val="decimal"/>
      <w:pStyle w:val="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F36F752">
      <w:start w:val="1"/>
      <w:numFmt w:val="decimal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CC81B48">
      <w:start w:val="1"/>
      <w:numFmt w:val="decimal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76CA2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68883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AB646B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8F079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7B818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292C2A"/>
    <w:multiLevelType w:val="hybridMultilevel"/>
    <w:tmpl w:val="0E704BC8"/>
    <w:lvl w:ilvl="0" w:tplc="998E8D2A">
      <w:start w:val="1"/>
      <w:numFmt w:val="bullet"/>
      <w:pStyle w:val="a"/>
      <w:lvlText w:val=""/>
      <w:lvlJc w:val="left"/>
      <w:pPr>
        <w:tabs>
          <w:tab w:val="num" w:pos="927"/>
        </w:tabs>
        <w:ind w:left="0" w:firstLine="567"/>
      </w:pPr>
      <w:rPr>
        <w:rFonts w:ascii="Symbol" w:hAnsi="Symbol" w:cs="Times New Roman"/>
      </w:rPr>
    </w:lvl>
    <w:lvl w:ilvl="1" w:tplc="F7F2BF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B2C983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2383D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8962D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3F821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83830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5C08A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5AEC76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05302238"/>
    <w:multiLevelType w:val="hybridMultilevel"/>
    <w:tmpl w:val="D11CBEC8"/>
    <w:lvl w:ilvl="0" w:tplc="A0462070">
      <w:start w:val="1"/>
      <w:numFmt w:val="bullet"/>
      <w:lvlText w:val=""/>
      <w:lvlJc w:val="left"/>
      <w:pPr>
        <w:ind w:left="1365" w:hanging="360"/>
      </w:pPr>
      <w:rPr>
        <w:rFonts w:ascii="Symbol" w:hAnsi="Symbol" w:hint="default"/>
        <w:sz w:val="56"/>
        <w:szCs w:val="56"/>
      </w:rPr>
    </w:lvl>
    <w:lvl w:ilvl="1" w:tplc="B0D4687A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7DA0E032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6B36938C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70CCBDE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9278A484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35E6D94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4366107E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F97EE010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>
    <w:nsid w:val="07797058"/>
    <w:multiLevelType w:val="hybridMultilevel"/>
    <w:tmpl w:val="720CD1C4"/>
    <w:lvl w:ilvl="0" w:tplc="C452F8A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3B81F9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EEEDC7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FC6D3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F66D42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F5E3C8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DD8CBF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6A603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5A41A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08A30122"/>
    <w:multiLevelType w:val="hybridMultilevel"/>
    <w:tmpl w:val="3976F6D0"/>
    <w:lvl w:ilvl="0" w:tplc="520A9D64">
      <w:start w:val="1"/>
      <w:numFmt w:val="bullet"/>
      <w:pStyle w:val="Arial-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cs="Symbol"/>
      </w:rPr>
    </w:lvl>
    <w:lvl w:ilvl="1" w:tplc="A5AEA1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7E97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A622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0065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1E3A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0C838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F88EC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267D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0A4364A3"/>
    <w:multiLevelType w:val="hybridMultilevel"/>
    <w:tmpl w:val="F754FE62"/>
    <w:lvl w:ilvl="0" w:tplc="966410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3FA10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BD3644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6A8D5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F6E8A3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D083B5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668155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A86D4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0D28B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11325E17"/>
    <w:multiLevelType w:val="hybridMultilevel"/>
    <w:tmpl w:val="6820FED8"/>
    <w:lvl w:ilvl="0" w:tplc="3522B85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1897952"/>
    <w:multiLevelType w:val="hybridMultilevel"/>
    <w:tmpl w:val="23584D24"/>
    <w:lvl w:ilvl="0" w:tplc="E158AF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0CE38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E1049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5465AF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19EA8F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D8A0C1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60ED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A80C6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C7CAA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15592473"/>
    <w:multiLevelType w:val="hybridMultilevel"/>
    <w:tmpl w:val="26F285D6"/>
    <w:lvl w:ilvl="0" w:tplc="C81689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E4EF6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ED2F0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3224E0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616B3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D3C99D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10239B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E6EE9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F5693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15940940"/>
    <w:multiLevelType w:val="hybridMultilevel"/>
    <w:tmpl w:val="11BCBE70"/>
    <w:lvl w:ilvl="0" w:tplc="3E9C53F4">
      <w:start w:val="1"/>
      <w:numFmt w:val="bullet"/>
      <w:lvlText w:val=""/>
      <w:lvlJc w:val="left"/>
      <w:pPr>
        <w:ind w:left="1480" w:hanging="360"/>
      </w:pPr>
      <w:rPr>
        <w:rFonts w:ascii="Symbol" w:hAnsi="Symbol" w:hint="default"/>
        <w:sz w:val="56"/>
        <w:szCs w:val="56"/>
      </w:rPr>
    </w:lvl>
    <w:lvl w:ilvl="1" w:tplc="3CC6D4C6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38520BBE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EA8CB532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B55896B0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5FDCE990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9FCD5A2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4306AE4A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D6287CA8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>
    <w:nsid w:val="170D15FC"/>
    <w:multiLevelType w:val="hybridMultilevel"/>
    <w:tmpl w:val="3A86B1CE"/>
    <w:lvl w:ilvl="0" w:tplc="DDF6AE3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E2A8C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364B0C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D7E5E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F1862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32CA3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AB6E7F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5D2E23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6323C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18633A10"/>
    <w:multiLevelType w:val="hybridMultilevel"/>
    <w:tmpl w:val="821A9BD6"/>
    <w:lvl w:ilvl="0" w:tplc="C5DE63F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C6E456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E16CB9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3A6BBE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BB6E1D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27AFC1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35CD0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B6278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7A2D8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1F6F237D"/>
    <w:multiLevelType w:val="hybridMultilevel"/>
    <w:tmpl w:val="48EE66FE"/>
    <w:lvl w:ilvl="0" w:tplc="95BE3C72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2C7CE14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61449B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F6EBA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45AC5B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D7E9A5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F4C702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46A7C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7507F0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05D5562"/>
    <w:multiLevelType w:val="hybridMultilevel"/>
    <w:tmpl w:val="D534CAAE"/>
    <w:lvl w:ilvl="0" w:tplc="FF2E1E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AEC54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5FE5B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2842E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E74526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F12189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692B03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8E6F75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A6EE62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03765E"/>
    <w:multiLevelType w:val="hybridMultilevel"/>
    <w:tmpl w:val="7CCE6710"/>
    <w:lvl w:ilvl="0" w:tplc="658ADE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EBEEC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DE2B2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1CCE8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D1A5E3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CA7EEE2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166A271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E94A5B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C0C18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22DF03D5"/>
    <w:multiLevelType w:val="hybridMultilevel"/>
    <w:tmpl w:val="51CA1AF4"/>
    <w:lvl w:ilvl="0" w:tplc="769804E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7C8A1CB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67235C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B7C7A0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F66FCA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30C7A6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0E6393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C24C36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B09007E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3BE765E"/>
    <w:multiLevelType w:val="hybridMultilevel"/>
    <w:tmpl w:val="ACFE14C4"/>
    <w:lvl w:ilvl="0" w:tplc="1DD4955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5202717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198481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5DCD8D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750161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E9C945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44AFDC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6B0B60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828DC5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5AD2A69"/>
    <w:multiLevelType w:val="hybridMultilevel"/>
    <w:tmpl w:val="5BB6C9F0"/>
    <w:lvl w:ilvl="0" w:tplc="B1D6FAB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6BBA1F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4FE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BF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3ECC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66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2A9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B40E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A1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B523A2"/>
    <w:multiLevelType w:val="hybridMultilevel"/>
    <w:tmpl w:val="4E3006DE"/>
    <w:lvl w:ilvl="0" w:tplc="EF8080C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C3284E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6AE0D9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57CB60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86A470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BD86408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B34EDE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594DA3E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74A72B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2C03279B"/>
    <w:multiLevelType w:val="hybridMultilevel"/>
    <w:tmpl w:val="2800CB40"/>
    <w:lvl w:ilvl="0" w:tplc="13920580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  <w:sz w:val="56"/>
        <w:szCs w:val="56"/>
      </w:rPr>
    </w:lvl>
    <w:lvl w:ilvl="1" w:tplc="55D8CBDC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726E6596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87043502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E53AA150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FE9EC11E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459E40E6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B8A0DFE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9B4D680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2EA779C9"/>
    <w:multiLevelType w:val="hybridMultilevel"/>
    <w:tmpl w:val="D7381DB2"/>
    <w:lvl w:ilvl="0" w:tplc="A8902408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CFF43EB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AF4C678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FBCB93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67A14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CD52544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39EBE7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3F80F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AAED5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8A12AA5"/>
    <w:multiLevelType w:val="hybridMultilevel"/>
    <w:tmpl w:val="6586636E"/>
    <w:lvl w:ilvl="0" w:tplc="FA0888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400A6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032FCA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21877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A4CEC9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9D29B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338CB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42826C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10A0411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3C2C26F9"/>
    <w:multiLevelType w:val="hybridMultilevel"/>
    <w:tmpl w:val="90D84D56"/>
    <w:lvl w:ilvl="0" w:tplc="616E3AB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082B0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58884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1E307D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2D4F65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C889A5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F508F1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D94A7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FBA393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3D07055A"/>
    <w:multiLevelType w:val="hybridMultilevel"/>
    <w:tmpl w:val="E7D0B1C4"/>
    <w:lvl w:ilvl="0" w:tplc="45A402D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3C9EED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47E945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9F8A108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6B9EED1C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D1CE97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4E0BE0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E40E2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BE08E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0BC32BD"/>
    <w:multiLevelType w:val="hybridMultilevel"/>
    <w:tmpl w:val="5DFE45C8"/>
    <w:lvl w:ilvl="0" w:tplc="816A202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C54CDA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AF2D9A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02A2C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B424C1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18EBA0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D46C5D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3DEA28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2800E9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424E614F"/>
    <w:multiLevelType w:val="hybridMultilevel"/>
    <w:tmpl w:val="D2AEEE64"/>
    <w:lvl w:ilvl="0" w:tplc="FD98532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2CBEE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FA89B1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39082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B5CCE0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E0E68C4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DDE960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9B697B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E4CDA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42B0107D"/>
    <w:multiLevelType w:val="hybridMultilevel"/>
    <w:tmpl w:val="579C7428"/>
    <w:lvl w:ilvl="0" w:tplc="ABB4AB76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481CC8B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46E6BF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865C8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8764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D18C84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3681C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7843A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E9305CA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30E35AB"/>
    <w:multiLevelType w:val="hybridMultilevel"/>
    <w:tmpl w:val="1F8CC7E0"/>
    <w:lvl w:ilvl="0" w:tplc="76A2B68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CEDED09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3165E9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83A80D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44EE74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989E8D6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EC67A2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F8E26C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E5EF42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>
    <w:nsid w:val="48412292"/>
    <w:multiLevelType w:val="hybridMultilevel"/>
    <w:tmpl w:val="0882DE1A"/>
    <w:lvl w:ilvl="0" w:tplc="04E8B440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7534CF8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61A4B4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CDE692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EDA8FE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3782A6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7A88E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BBC64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C42AA2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4E2A6C22"/>
    <w:multiLevelType w:val="hybridMultilevel"/>
    <w:tmpl w:val="32F0860C"/>
    <w:lvl w:ilvl="0" w:tplc="0BF05094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sz w:val="56"/>
        <w:szCs w:val="56"/>
      </w:rPr>
    </w:lvl>
    <w:lvl w:ilvl="1" w:tplc="ACD01D9C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5ACEEE4E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BAEA4820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52506162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4448DDA4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975083B0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6FF216AE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5358C16A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1">
    <w:nsid w:val="4F78029C"/>
    <w:multiLevelType w:val="hybridMultilevel"/>
    <w:tmpl w:val="AA66B4C2"/>
    <w:lvl w:ilvl="0" w:tplc="FE6E6FA2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9B8C99E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C8CF438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A89629A6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A908A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F4895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6870019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422E6F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5C104BB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>
    <w:nsid w:val="51E80697"/>
    <w:multiLevelType w:val="hybridMultilevel"/>
    <w:tmpl w:val="EF10FF2E"/>
    <w:lvl w:ilvl="0" w:tplc="383CC5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C98FA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1A819A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E8C362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DAEC7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44685B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33886F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3760C9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9600A9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>
    <w:nsid w:val="53982F89"/>
    <w:multiLevelType w:val="hybridMultilevel"/>
    <w:tmpl w:val="A718AD9E"/>
    <w:lvl w:ilvl="0" w:tplc="2F7045D2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1D50C57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82ADAF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5C3EC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D74DFB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D8C6E6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7EC10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3C6A85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84A29C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9EF6C89"/>
    <w:multiLevelType w:val="hybridMultilevel"/>
    <w:tmpl w:val="3244D6F8"/>
    <w:lvl w:ilvl="0" w:tplc="6172D052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7032C9CA">
      <w:start w:val="1"/>
      <w:numFmt w:val="lowerLetter"/>
      <w:lvlText w:val="%2."/>
      <w:lvlJc w:val="left"/>
      <w:pPr>
        <w:ind w:left="2007" w:hanging="360"/>
      </w:pPr>
    </w:lvl>
    <w:lvl w:ilvl="2" w:tplc="D59C757C">
      <w:start w:val="1"/>
      <w:numFmt w:val="lowerRoman"/>
      <w:lvlText w:val="%3."/>
      <w:lvlJc w:val="right"/>
      <w:pPr>
        <w:ind w:left="2727" w:hanging="180"/>
      </w:pPr>
    </w:lvl>
    <w:lvl w:ilvl="3" w:tplc="A9584022">
      <w:start w:val="1"/>
      <w:numFmt w:val="decimal"/>
      <w:lvlText w:val="%4."/>
      <w:lvlJc w:val="left"/>
      <w:pPr>
        <w:ind w:left="3447" w:hanging="360"/>
      </w:pPr>
    </w:lvl>
    <w:lvl w:ilvl="4" w:tplc="E166B3AE">
      <w:start w:val="1"/>
      <w:numFmt w:val="lowerLetter"/>
      <w:lvlText w:val="%5."/>
      <w:lvlJc w:val="left"/>
      <w:pPr>
        <w:ind w:left="4167" w:hanging="360"/>
      </w:pPr>
    </w:lvl>
    <w:lvl w:ilvl="5" w:tplc="B2A4D560">
      <w:start w:val="1"/>
      <w:numFmt w:val="lowerRoman"/>
      <w:lvlText w:val="%6."/>
      <w:lvlJc w:val="right"/>
      <w:pPr>
        <w:ind w:left="4887" w:hanging="180"/>
      </w:pPr>
    </w:lvl>
    <w:lvl w:ilvl="6" w:tplc="499C5EE6">
      <w:start w:val="1"/>
      <w:numFmt w:val="decimal"/>
      <w:lvlText w:val="%7."/>
      <w:lvlJc w:val="left"/>
      <w:pPr>
        <w:ind w:left="5607" w:hanging="360"/>
      </w:pPr>
    </w:lvl>
    <w:lvl w:ilvl="7" w:tplc="0FB04CFA">
      <w:start w:val="1"/>
      <w:numFmt w:val="lowerLetter"/>
      <w:lvlText w:val="%8."/>
      <w:lvlJc w:val="left"/>
      <w:pPr>
        <w:ind w:left="6327" w:hanging="360"/>
      </w:pPr>
    </w:lvl>
    <w:lvl w:ilvl="8" w:tplc="98706C04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5AC62643"/>
    <w:multiLevelType w:val="hybridMultilevel"/>
    <w:tmpl w:val="0EC87C66"/>
    <w:lvl w:ilvl="0" w:tplc="BC42D6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504915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B8C05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C6345FF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E704101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00AE40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F9626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9AA58D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18C3C0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>
    <w:nsid w:val="5E7F68BE"/>
    <w:multiLevelType w:val="hybridMultilevel"/>
    <w:tmpl w:val="FA5890F2"/>
    <w:lvl w:ilvl="0" w:tplc="1722C2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4D873D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C01EE22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30CCA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56045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D4665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5F5A5F8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C26F6E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7CCE64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638417CB"/>
    <w:multiLevelType w:val="hybridMultilevel"/>
    <w:tmpl w:val="1CD2FBE4"/>
    <w:lvl w:ilvl="0" w:tplc="DDEC36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4443F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851A9FA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5E21E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8181B6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E06361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3A6F6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3623B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0FCCF6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>
    <w:nsid w:val="6B5E3F05"/>
    <w:multiLevelType w:val="hybridMultilevel"/>
    <w:tmpl w:val="C1125DBA"/>
    <w:lvl w:ilvl="0" w:tplc="FF1A512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C4C8BC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C1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B07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AEC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21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0B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EF5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E274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FE5B39"/>
    <w:multiLevelType w:val="hybridMultilevel"/>
    <w:tmpl w:val="CBFC311A"/>
    <w:lvl w:ilvl="0" w:tplc="0BB4326C">
      <w:start w:val="1"/>
      <w:numFmt w:val="bullet"/>
      <w:lvlText w:val=""/>
      <w:lvlJc w:val="left"/>
      <w:pPr>
        <w:ind w:left="1070" w:hanging="360"/>
      </w:pPr>
      <w:rPr>
        <w:rFonts w:ascii="Symbol" w:hAnsi="Symbol" w:hint="default"/>
        <w:sz w:val="56"/>
        <w:szCs w:val="56"/>
      </w:rPr>
    </w:lvl>
    <w:lvl w:ilvl="1" w:tplc="A600E800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9890CA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362EF46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D6D89696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8312C854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C46CE882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829E6388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D166E1FC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0">
    <w:nsid w:val="6F2F3B73"/>
    <w:multiLevelType w:val="hybridMultilevel"/>
    <w:tmpl w:val="CED8E1AA"/>
    <w:lvl w:ilvl="0" w:tplc="D64261B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83A4B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6FC448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90E1BF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7BA26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24088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B8B6D32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8D8D44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8222E92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>
    <w:nsid w:val="721B4FC8"/>
    <w:multiLevelType w:val="hybridMultilevel"/>
    <w:tmpl w:val="D9E6E726"/>
    <w:lvl w:ilvl="0" w:tplc="27E8799C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  <w:sz w:val="56"/>
        <w:szCs w:val="56"/>
      </w:rPr>
    </w:lvl>
    <w:lvl w:ilvl="1" w:tplc="CFFEF5D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8F06B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32E32C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8747F6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94A96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8C21DE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C6455E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602B25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3D75DAE"/>
    <w:multiLevelType w:val="hybridMultilevel"/>
    <w:tmpl w:val="2E7490FA"/>
    <w:lvl w:ilvl="0" w:tplc="4CDAB5E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C949D0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EBEB3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D1CE4E4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AA6EE18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632E4C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D22CA5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6F022D9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919ED88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>
    <w:nsid w:val="75CF4C0C"/>
    <w:multiLevelType w:val="hybridMultilevel"/>
    <w:tmpl w:val="7CD46376"/>
    <w:lvl w:ilvl="0" w:tplc="325EB20E">
      <w:start w:val="1"/>
      <w:numFmt w:val="bullet"/>
      <w:lvlText w:val=""/>
      <w:lvlJc w:val="left"/>
      <w:pPr>
        <w:ind w:left="1211" w:hanging="360"/>
      </w:pPr>
      <w:rPr>
        <w:rFonts w:ascii="Symbol" w:hAnsi="Symbol" w:hint="default"/>
        <w:sz w:val="56"/>
        <w:szCs w:val="56"/>
      </w:rPr>
    </w:lvl>
    <w:lvl w:ilvl="1" w:tplc="44C6BFB6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5D6EFA2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A5006DA4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900A4576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3CF631B6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5DCCF88E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06EC4E6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317E06CC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2"/>
  </w:num>
  <w:num w:numId="4">
    <w:abstractNumId w:val="4"/>
  </w:num>
  <w:num w:numId="5">
    <w:abstractNumId w:val="28"/>
  </w:num>
  <w:num w:numId="6">
    <w:abstractNumId w:val="14"/>
  </w:num>
  <w:num w:numId="7">
    <w:abstractNumId w:val="36"/>
  </w:num>
  <w:num w:numId="8">
    <w:abstractNumId w:val="15"/>
  </w:num>
  <w:num w:numId="9">
    <w:abstractNumId w:val="9"/>
  </w:num>
  <w:num w:numId="10">
    <w:abstractNumId w:val="8"/>
  </w:num>
  <w:num w:numId="11">
    <w:abstractNumId w:val="12"/>
  </w:num>
  <w:num w:numId="12">
    <w:abstractNumId w:val="40"/>
  </w:num>
  <w:num w:numId="13">
    <w:abstractNumId w:val="26"/>
  </w:num>
  <w:num w:numId="14">
    <w:abstractNumId w:val="23"/>
  </w:num>
  <w:num w:numId="15">
    <w:abstractNumId w:val="1"/>
  </w:num>
  <w:num w:numId="16">
    <w:abstractNumId w:val="22"/>
  </w:num>
  <w:num w:numId="17">
    <w:abstractNumId w:val="42"/>
  </w:num>
  <w:num w:numId="18">
    <w:abstractNumId w:val="37"/>
  </w:num>
  <w:num w:numId="19">
    <w:abstractNumId w:val="11"/>
  </w:num>
  <w:num w:numId="20">
    <w:abstractNumId w:val="6"/>
  </w:num>
  <w:num w:numId="21">
    <w:abstractNumId w:val="25"/>
  </w:num>
  <w:num w:numId="22">
    <w:abstractNumId w:val="32"/>
  </w:num>
  <w:num w:numId="23">
    <w:abstractNumId w:val="35"/>
  </w:num>
  <w:num w:numId="24">
    <w:abstractNumId w:val="39"/>
  </w:num>
  <w:num w:numId="25">
    <w:abstractNumId w:val="27"/>
  </w:num>
  <w:num w:numId="26">
    <w:abstractNumId w:val="43"/>
  </w:num>
  <w:num w:numId="27">
    <w:abstractNumId w:val="30"/>
  </w:num>
  <w:num w:numId="28">
    <w:abstractNumId w:val="20"/>
  </w:num>
  <w:num w:numId="29">
    <w:abstractNumId w:val="24"/>
  </w:num>
  <w:num w:numId="30">
    <w:abstractNumId w:val="13"/>
  </w:num>
  <w:num w:numId="31">
    <w:abstractNumId w:val="0"/>
  </w:num>
  <w:num w:numId="32">
    <w:abstractNumId w:val="19"/>
  </w:num>
  <w:num w:numId="33">
    <w:abstractNumId w:val="33"/>
  </w:num>
  <w:num w:numId="34">
    <w:abstractNumId w:val="16"/>
  </w:num>
  <w:num w:numId="35">
    <w:abstractNumId w:val="21"/>
  </w:num>
  <w:num w:numId="36">
    <w:abstractNumId w:val="10"/>
  </w:num>
  <w:num w:numId="37">
    <w:abstractNumId w:val="17"/>
  </w:num>
  <w:num w:numId="38">
    <w:abstractNumId w:val="41"/>
  </w:num>
  <w:num w:numId="39">
    <w:abstractNumId w:val="29"/>
  </w:num>
  <w:num w:numId="40">
    <w:abstractNumId w:val="3"/>
  </w:num>
  <w:num w:numId="41">
    <w:abstractNumId w:val="38"/>
  </w:num>
  <w:num w:numId="42">
    <w:abstractNumId w:val="18"/>
  </w:num>
  <w:num w:numId="43">
    <w:abstractNumId w:val="34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217"/>
    <w:rsid w:val="00055D85"/>
    <w:rsid w:val="000A2F2A"/>
    <w:rsid w:val="000C2469"/>
    <w:rsid w:val="000C64C8"/>
    <w:rsid w:val="000F4539"/>
    <w:rsid w:val="00223782"/>
    <w:rsid w:val="0022597D"/>
    <w:rsid w:val="0024291E"/>
    <w:rsid w:val="00257A1F"/>
    <w:rsid w:val="002F3A9F"/>
    <w:rsid w:val="003317FB"/>
    <w:rsid w:val="00366342"/>
    <w:rsid w:val="003909D4"/>
    <w:rsid w:val="00395112"/>
    <w:rsid w:val="003F5B42"/>
    <w:rsid w:val="004010CE"/>
    <w:rsid w:val="004C3FD5"/>
    <w:rsid w:val="00526125"/>
    <w:rsid w:val="00587098"/>
    <w:rsid w:val="005E79B1"/>
    <w:rsid w:val="006E4193"/>
    <w:rsid w:val="00750AFC"/>
    <w:rsid w:val="00782746"/>
    <w:rsid w:val="0079548F"/>
    <w:rsid w:val="007B5E04"/>
    <w:rsid w:val="007C6917"/>
    <w:rsid w:val="008A0AE2"/>
    <w:rsid w:val="008D6703"/>
    <w:rsid w:val="009937F9"/>
    <w:rsid w:val="009A6470"/>
    <w:rsid w:val="00AE6EA9"/>
    <w:rsid w:val="00B06161"/>
    <w:rsid w:val="00B25D3C"/>
    <w:rsid w:val="00BC1A6A"/>
    <w:rsid w:val="00BC3A5C"/>
    <w:rsid w:val="00BE74CD"/>
    <w:rsid w:val="00C90E21"/>
    <w:rsid w:val="00CB0CBB"/>
    <w:rsid w:val="00CB0E42"/>
    <w:rsid w:val="00CB66E7"/>
    <w:rsid w:val="00D57217"/>
    <w:rsid w:val="00D7239D"/>
    <w:rsid w:val="00D85BAB"/>
    <w:rsid w:val="00E5705C"/>
    <w:rsid w:val="00E9606E"/>
    <w:rsid w:val="00EC25AF"/>
    <w:rsid w:val="00F2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55E5C"/>
  <w15:docId w15:val="{0CDA9458-AD32-4E13-BDC7-C5F791B0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B5E04"/>
    <w:rPr>
      <w:sz w:val="24"/>
      <w:szCs w:val="24"/>
      <w:lang w:eastAsia="zh-CN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0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pPr>
      <w:keepNext/>
      <w:numPr>
        <w:ilvl w:val="2"/>
        <w:numId w:val="1"/>
      </w:numPr>
      <w:ind w:firstLine="720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qFormat/>
    <w:pPr>
      <w:keepNext/>
      <w:numPr>
        <w:ilvl w:val="3"/>
        <w:numId w:val="1"/>
      </w:numPr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0">
    <w:name w:val="heading 7"/>
    <w:basedOn w:val="a0"/>
    <w:next w:val="a0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"/>
    <w:link w:val="7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en-US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2">
    <w:name w:val="Quote"/>
    <w:basedOn w:val="a0"/>
    <w:next w:val="a0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12"/>
    <w:uiPriority w:val="99"/>
    <w:pPr>
      <w:tabs>
        <w:tab w:val="center" w:pos="4677"/>
        <w:tab w:val="right" w:pos="9355"/>
      </w:tabs>
    </w:pPr>
    <w:rPr>
      <w:lang w:val="en-US"/>
    </w:rPr>
  </w:style>
  <w:style w:type="character" w:customStyle="1" w:styleId="12">
    <w:name w:val="Верхний колонтитул Знак1"/>
    <w:link w:val="ac"/>
    <w:uiPriority w:val="99"/>
  </w:style>
  <w:style w:type="paragraph" w:styleId="ad">
    <w:name w:val="footer"/>
    <w:basedOn w:val="a0"/>
    <w:link w:val="13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e">
    <w:name w:val="caption"/>
    <w:basedOn w:val="a0"/>
    <w:qFormat/>
    <w:pPr>
      <w:suppressLineNumbers/>
      <w:spacing w:before="120" w:after="120"/>
    </w:pPr>
    <w:rPr>
      <w:rFonts w:cs="Mangal"/>
      <w:i/>
      <w:iCs/>
    </w:rPr>
  </w:style>
  <w:style w:type="character" w:customStyle="1" w:styleId="13">
    <w:name w:val="Нижний колонтитул Знак1"/>
    <w:link w:val="ad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4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4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2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rPr>
      <w:color w:val="0000FF"/>
      <w:u w:val="single"/>
    </w:rPr>
  </w:style>
  <w:style w:type="paragraph" w:styleId="a">
    <w:name w:val="footnote text"/>
    <w:basedOn w:val="a0"/>
    <w:link w:val="af1"/>
    <w:uiPriority w:val="99"/>
    <w:pPr>
      <w:numPr>
        <w:numId w:val="3"/>
      </w:numPr>
      <w:ind w:firstLine="180"/>
      <w:jc w:val="both"/>
    </w:pPr>
    <w:rPr>
      <w:sz w:val="28"/>
      <w:szCs w:val="20"/>
    </w:rPr>
  </w:style>
  <w:style w:type="character" w:customStyle="1" w:styleId="af1">
    <w:name w:val="Текст сноски Знак"/>
    <w:link w:val="a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0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0"/>
    <w:next w:val="a0"/>
    <w:pPr>
      <w:tabs>
        <w:tab w:val="right" w:leader="dot" w:pos="9627"/>
      </w:tabs>
    </w:pPr>
    <w:rPr>
      <w:sz w:val="28"/>
      <w:szCs w:val="28"/>
    </w:rPr>
  </w:style>
  <w:style w:type="paragraph" w:styleId="25">
    <w:name w:val="toc 2"/>
    <w:basedOn w:val="a0"/>
    <w:next w:val="a0"/>
    <w:uiPriority w:val="39"/>
    <w:unhideWhenUsed/>
    <w:pPr>
      <w:spacing w:after="57"/>
      <w:ind w:left="283"/>
    </w:pPr>
  </w:style>
  <w:style w:type="paragraph" w:styleId="33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2">
    <w:name w:val="toc 7"/>
    <w:basedOn w:val="a0"/>
    <w:next w:val="a0"/>
    <w:link w:val="7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rPr>
      <w:lang w:eastAsia="zh-CN"/>
    </w:rPr>
  </w:style>
  <w:style w:type="paragraph" w:styleId="af7">
    <w:name w:val="table of figures"/>
    <w:basedOn w:val="a0"/>
    <w:next w:val="a0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Symbol" w:hAnsi="Symbol" w:cs="Times New Roman"/>
    </w:rPr>
  </w:style>
  <w:style w:type="character" w:customStyle="1" w:styleId="43">
    <w:name w:val="Основной шрифт абзаца4"/>
  </w:style>
  <w:style w:type="character" w:customStyle="1" w:styleId="34">
    <w:name w:val="Основной шрифт абзаца3"/>
  </w:style>
  <w:style w:type="character" w:customStyle="1" w:styleId="26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Times New Roman"/>
    </w:rPr>
  </w:style>
  <w:style w:type="character" w:customStyle="1" w:styleId="WW8Num7z0">
    <w:name w:val="WW8Num7z0"/>
    <w:rPr>
      <w:b/>
      <w:color w:val="FF0000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alibri" w:eastAsia="Calibri" w:hAnsi="Calibri" w:cs="Times New Roman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St5z0">
    <w:name w:val="WW8NumSt5z0"/>
    <w:rPr>
      <w:rFonts w:ascii="Times New Roman" w:hAnsi="Times New Roman" w:cs="Times New Roman"/>
    </w:rPr>
  </w:style>
  <w:style w:type="character" w:customStyle="1" w:styleId="16">
    <w:name w:val="Основной шрифт абзаца1"/>
  </w:style>
  <w:style w:type="character" w:customStyle="1" w:styleId="FontStyle36">
    <w:name w:val="Font Style36"/>
    <w:rPr>
      <w:rFonts w:ascii="Times New Roman" w:hAnsi="Times New Roman" w:cs="Times New Roman"/>
      <w:sz w:val="26"/>
      <w:szCs w:val="26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ru-RU" w:bidi="ar-SA"/>
    </w:rPr>
  </w:style>
  <w:style w:type="character" w:styleId="af9">
    <w:name w:val="page number"/>
    <w:basedOn w:val="16"/>
  </w:style>
  <w:style w:type="character" w:styleId="afa">
    <w:name w:val="FollowedHyperlink"/>
    <w:rPr>
      <w:color w:val="800080"/>
      <w:u w:val="single"/>
    </w:rPr>
  </w:style>
  <w:style w:type="character" w:styleId="afb">
    <w:name w:val="Emphasis"/>
    <w:qFormat/>
    <w:rPr>
      <w:i/>
      <w:iCs/>
    </w:rPr>
  </w:style>
  <w:style w:type="character" w:customStyle="1" w:styleId="35">
    <w:name w:val="Основной текст с отступом 3 Знак"/>
    <w:rPr>
      <w:sz w:val="16"/>
      <w:szCs w:val="16"/>
    </w:rPr>
  </w:style>
  <w:style w:type="character" w:customStyle="1" w:styleId="afc">
    <w:name w:val="Абзац списка Знак"/>
    <w:rPr>
      <w:rFonts w:ascii="Calibri" w:eastAsia="Calibri" w:hAnsi="Calibri" w:cs="Calibri"/>
      <w:sz w:val="22"/>
      <w:szCs w:val="22"/>
    </w:rPr>
  </w:style>
  <w:style w:type="character" w:customStyle="1" w:styleId="afd">
    <w:name w:val="Верхний колонтитул Знак"/>
    <w:uiPriority w:val="99"/>
    <w:rPr>
      <w:sz w:val="24"/>
      <w:szCs w:val="24"/>
    </w:rPr>
  </w:style>
  <w:style w:type="character" w:customStyle="1" w:styleId="afe">
    <w:name w:val="Нижний колонтитул Знак"/>
    <w:rPr>
      <w:sz w:val="24"/>
      <w:szCs w:val="24"/>
    </w:rPr>
  </w:style>
  <w:style w:type="character" w:customStyle="1" w:styleId="aff">
    <w:name w:val="Основной текст_"/>
    <w:rPr>
      <w:sz w:val="26"/>
      <w:szCs w:val="26"/>
      <w:shd w:val="clear" w:color="auto" w:fill="FFFFFF"/>
    </w:rPr>
  </w:style>
  <w:style w:type="character" w:customStyle="1" w:styleId="aff0">
    <w:name w:val="Основной текст + Курсив"/>
    <w:rPr>
      <w:i/>
      <w:iCs/>
      <w:color w:val="000000"/>
      <w:spacing w:val="0"/>
      <w:position w:val="0"/>
      <w:sz w:val="26"/>
      <w:szCs w:val="26"/>
      <w:shd w:val="clear" w:color="auto" w:fill="FFFFFF"/>
      <w:vertAlign w:val="baseline"/>
      <w:lang w:val="ru-RU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rFonts w:ascii="Calibri" w:eastAsia="Times New Roman" w:hAnsi="Calibri" w:cs="Times New Roman"/>
    </w:rPr>
  </w:style>
  <w:style w:type="character" w:customStyle="1" w:styleId="aff2">
    <w:name w:val="Тема примечания Знак"/>
    <w:rPr>
      <w:rFonts w:ascii="Calibri" w:eastAsia="Times New Roman" w:hAnsi="Calibri" w:cs="Times New Roman"/>
      <w:b/>
      <w:bCs/>
    </w:rPr>
  </w:style>
  <w:style w:type="character" w:customStyle="1" w:styleId="aff3">
    <w:name w:val="Гипертекстовая ссылка"/>
    <w:rPr>
      <w:color w:val="106BBE"/>
    </w:rPr>
  </w:style>
  <w:style w:type="character" w:customStyle="1" w:styleId="27">
    <w:name w:val="Знак примечания2"/>
    <w:rPr>
      <w:sz w:val="16"/>
      <w:szCs w:val="16"/>
    </w:rPr>
  </w:style>
  <w:style w:type="character" w:customStyle="1" w:styleId="18">
    <w:name w:val="Текст примечания Знак1"/>
    <w:rPr>
      <w:lang w:eastAsia="zh-CN"/>
    </w:rPr>
  </w:style>
  <w:style w:type="character" w:customStyle="1" w:styleId="36">
    <w:name w:val="Знак примечания3"/>
    <w:rPr>
      <w:sz w:val="16"/>
      <w:szCs w:val="16"/>
    </w:rPr>
  </w:style>
  <w:style w:type="character" w:customStyle="1" w:styleId="28">
    <w:name w:val="Текст примечания Знак2"/>
    <w:rPr>
      <w:lang w:eastAsia="zh-CN"/>
    </w:rPr>
  </w:style>
  <w:style w:type="paragraph" w:customStyle="1" w:styleId="44">
    <w:name w:val="Заголовок4"/>
    <w:basedOn w:val="a0"/>
    <w:next w:val="af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0"/>
    <w:pPr>
      <w:spacing w:after="120"/>
    </w:pPr>
  </w:style>
  <w:style w:type="paragraph" w:styleId="aff5">
    <w:name w:val="List"/>
    <w:basedOn w:val="aff4"/>
    <w:rPr>
      <w:rFonts w:cs="Mangal"/>
    </w:rPr>
  </w:style>
  <w:style w:type="paragraph" w:customStyle="1" w:styleId="45">
    <w:name w:val="Указатель4"/>
    <w:basedOn w:val="a0"/>
    <w:pPr>
      <w:suppressLineNumbers/>
    </w:pPr>
    <w:rPr>
      <w:rFonts w:cs="Mangal"/>
      <w:lang w:val="en-US" w:eastAsia="en-US" w:bidi="en-US"/>
    </w:rPr>
  </w:style>
  <w:style w:type="paragraph" w:customStyle="1" w:styleId="37">
    <w:name w:val="Заголовок3"/>
    <w:basedOn w:val="a0"/>
    <w:next w:val="af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38">
    <w:name w:val="Название объекта3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39">
    <w:name w:val="Указатель3"/>
    <w:basedOn w:val="a0"/>
    <w:pPr>
      <w:suppressLineNumbers/>
    </w:pPr>
    <w:rPr>
      <w:rFonts w:cs="Mangal"/>
      <w:lang w:val="en-US" w:bidi="en-US"/>
    </w:rPr>
  </w:style>
  <w:style w:type="paragraph" w:customStyle="1" w:styleId="29">
    <w:name w:val="Заголовок2"/>
    <w:basedOn w:val="a0"/>
    <w:next w:val="aff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2a">
    <w:name w:val="Название объекта2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2b">
    <w:name w:val="Указатель2"/>
    <w:basedOn w:val="a0"/>
    <w:pPr>
      <w:suppressLineNumbers/>
    </w:pPr>
    <w:rPr>
      <w:rFonts w:cs="Mangal"/>
      <w:lang w:val="en-US" w:bidi="en-US"/>
    </w:rPr>
  </w:style>
  <w:style w:type="paragraph" w:customStyle="1" w:styleId="19">
    <w:name w:val="Заголовок1"/>
    <w:basedOn w:val="a0"/>
    <w:next w:val="aff4"/>
    <w:pPr>
      <w:ind w:left="4860"/>
      <w:jc w:val="center"/>
    </w:pPr>
    <w:rPr>
      <w:b/>
    </w:rPr>
  </w:style>
  <w:style w:type="paragraph" w:customStyle="1" w:styleId="1a">
    <w:name w:val="Название объекта1"/>
    <w:basedOn w:val="a0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0"/>
    <w:pPr>
      <w:suppressLineNumbers/>
    </w:pPr>
    <w:rPr>
      <w:rFonts w:cs="Mangal"/>
      <w:lang w:val="en-US" w:bidi="en-US"/>
    </w:rPr>
  </w:style>
  <w:style w:type="paragraph" w:customStyle="1" w:styleId="CharCharCharCharCharCharCharCharCharChar1CharChar">
    <w:name w:val="Char Char Знак Знак Char Char Знак Знак Char Char Знак Знак Char Char Знак Знак Char Char1 Знак Знак Char Char"/>
    <w:basedOn w:val="a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0"/>
    <w:pPr>
      <w:spacing w:after="120"/>
      <w:ind w:left="283"/>
    </w:pPr>
    <w:rPr>
      <w:sz w:val="16"/>
      <w:szCs w:val="16"/>
      <w:lang w:val="en-US"/>
    </w:rPr>
  </w:style>
  <w:style w:type="paragraph" w:customStyle="1" w:styleId="aff6">
    <w:name w:val="Основной текст табличный"/>
    <w:basedOn w:val="a0"/>
    <w:pPr>
      <w:keepNext/>
      <w:tabs>
        <w:tab w:val="left" w:pos="-720"/>
        <w:tab w:val="left" w:pos="709"/>
      </w:tabs>
      <w:jc w:val="both"/>
    </w:pPr>
    <w:rPr>
      <w:sz w:val="28"/>
      <w:szCs w:val="28"/>
    </w:rPr>
  </w:style>
  <w:style w:type="paragraph" w:customStyle="1" w:styleId="210">
    <w:name w:val="Основной текст с отступом 21"/>
    <w:basedOn w:val="a0"/>
    <w:pPr>
      <w:spacing w:after="120" w:line="480" w:lineRule="auto"/>
      <w:ind w:left="283"/>
    </w:p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 w:cs="Courier New"/>
      <w:lang w:eastAsia="zh-CN"/>
    </w:rPr>
  </w:style>
  <w:style w:type="paragraph" w:customStyle="1" w:styleId="Iniiaiieoaeno21">
    <w:name w:val="Iniiaiie oaeno 21"/>
    <w:basedOn w:val="a0"/>
    <w:pPr>
      <w:ind w:firstLine="720"/>
      <w:jc w:val="both"/>
    </w:pPr>
    <w:rPr>
      <w:sz w:val="28"/>
      <w:szCs w:val="28"/>
    </w:rPr>
  </w:style>
  <w:style w:type="paragraph" w:customStyle="1" w:styleId="1c">
    <w:name w:val="Текст1"/>
    <w:basedOn w:val="a0"/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Style12">
    <w:name w:val="Style12"/>
    <w:basedOn w:val="a0"/>
    <w:pPr>
      <w:widowControl w:val="0"/>
      <w:spacing w:line="322" w:lineRule="exact"/>
      <w:ind w:firstLine="350"/>
      <w:jc w:val="both"/>
    </w:pPr>
  </w:style>
  <w:style w:type="paragraph" w:customStyle="1" w:styleId="1d">
    <w:name w:val="Спис_таб1"/>
    <w:basedOn w:val="a0"/>
    <w:pPr>
      <w:ind w:firstLine="142"/>
      <w:jc w:val="both"/>
    </w:pPr>
    <w:rPr>
      <w:sz w:val="20"/>
      <w:szCs w:val="20"/>
    </w:rPr>
  </w:style>
  <w:style w:type="paragraph" w:styleId="aff7">
    <w:name w:val="Body Text Indent"/>
    <w:basedOn w:val="a0"/>
    <w:pPr>
      <w:spacing w:after="120"/>
      <w:ind w:left="283"/>
    </w:pPr>
  </w:style>
  <w:style w:type="paragraph" w:customStyle="1" w:styleId="3a">
    <w:name w:val="А спис3"/>
    <w:basedOn w:val="a0"/>
    <w:pPr>
      <w:tabs>
        <w:tab w:val="left" w:pos="360"/>
      </w:tabs>
      <w:ind w:left="340" w:hanging="340"/>
      <w:jc w:val="both"/>
    </w:pPr>
  </w:style>
  <w:style w:type="paragraph" w:customStyle="1" w:styleId="Com1">
    <w:name w:val="Com 1"/>
    <w:basedOn w:val="a0"/>
    <w:pPr>
      <w:ind w:firstLine="709"/>
      <w:jc w:val="both"/>
    </w:pPr>
  </w:style>
  <w:style w:type="paragraph" w:customStyle="1" w:styleId="Arial-">
    <w:name w:val="Основной текстArial-маркер"/>
    <w:basedOn w:val="a0"/>
    <w:pPr>
      <w:numPr>
        <w:numId w:val="2"/>
      </w:numPr>
      <w:jc w:val="both"/>
    </w:pPr>
    <w:rPr>
      <w:sz w:val="28"/>
      <w:szCs w:val="20"/>
    </w:rPr>
  </w:style>
  <w:style w:type="paragraph" w:styleId="aff8">
    <w:name w:val="Balloon Text"/>
    <w:basedOn w:val="a0"/>
    <w:rPr>
      <w:rFonts w:ascii="Tahoma" w:hAnsi="Tahoma" w:cs="Tahoma"/>
      <w:sz w:val="16"/>
      <w:szCs w:val="16"/>
    </w:rPr>
  </w:style>
  <w:style w:type="paragraph" w:customStyle="1" w:styleId="aff9">
    <w:name w:val="Обычный.Название подразделения"/>
    <w:rPr>
      <w:rFonts w:ascii="SchoolBook" w:hAnsi="SchoolBook" w:cs="SchoolBook"/>
      <w:sz w:val="28"/>
      <w:lang w:eastAsia="zh-CN"/>
    </w:rPr>
  </w:style>
  <w:style w:type="paragraph" w:customStyle="1" w:styleId="affa">
    <w:name w:val="Колонтитул"/>
    <w:basedOn w:val="a0"/>
    <w:pPr>
      <w:suppressLineNumbers/>
      <w:tabs>
        <w:tab w:val="center" w:pos="4819"/>
        <w:tab w:val="right" w:pos="9638"/>
      </w:tabs>
    </w:pPr>
  </w:style>
  <w:style w:type="paragraph" w:customStyle="1" w:styleId="CharCharCharCharCharCharCharCharCharChar1CharChar0">
    <w:name w:val="Char Char Знак Знак Char Char Знак Знак Char Char Знак Знак Char Char Знак Знак Char Char1 Знак Знак Char Char"/>
    <w:basedOn w:val="a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ConsPlusCell">
    <w:name w:val="ConsPlusCell"/>
    <w:pPr>
      <w:widowControl w:val="0"/>
    </w:pPr>
    <w:rPr>
      <w:rFonts w:ascii="Arial" w:hAnsi="Arial" w:cs="Arial"/>
      <w:lang w:eastAsia="zh-CN"/>
    </w:rPr>
  </w:style>
  <w:style w:type="paragraph" w:customStyle="1" w:styleId="ConsPlusDocList">
    <w:name w:val="ConsPlusDocList"/>
    <w:pPr>
      <w:widowControl w:val="0"/>
    </w:pPr>
    <w:rPr>
      <w:rFonts w:ascii="Courier New" w:hAnsi="Courier New" w:cs="Courier New"/>
      <w:lang w:eastAsia="zh-CN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lang w:eastAsia="zh-CN"/>
    </w:rPr>
  </w:style>
  <w:style w:type="paragraph" w:styleId="affb">
    <w:name w:val="Normal (Web)"/>
    <w:basedOn w:val="a0"/>
    <w:pPr>
      <w:spacing w:before="280" w:after="280"/>
    </w:pPr>
  </w:style>
  <w:style w:type="paragraph" w:customStyle="1" w:styleId="211">
    <w:name w:val="Основной текст 21"/>
    <w:basedOn w:val="a0"/>
    <w:pPr>
      <w:jc w:val="both"/>
    </w:pPr>
    <w:rPr>
      <w:sz w:val="28"/>
      <w:szCs w:val="28"/>
    </w:rPr>
  </w:style>
  <w:style w:type="paragraph" w:customStyle="1" w:styleId="311">
    <w:name w:val="Основной текст 31"/>
    <w:basedOn w:val="a0"/>
    <w:pPr>
      <w:jc w:val="both"/>
    </w:pPr>
    <w:rPr>
      <w:color w:val="000000"/>
      <w:sz w:val="28"/>
      <w:szCs w:val="28"/>
    </w:rPr>
  </w:style>
  <w:style w:type="paragraph" w:customStyle="1" w:styleId="110">
    <w:name w:val="Знак1 Знак Знак Знак1"/>
    <w:basedOn w:val="a0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CharChar1CharChar1CharChar">
    <w:name w:val="Char Char Знак Знак1 Char Char1 Знак Знак Char Char"/>
    <w:basedOn w:val="a0"/>
    <w:next w:val="a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tyle10">
    <w:name w:val="Style10"/>
    <w:basedOn w:val="a0"/>
    <w:pPr>
      <w:widowControl w:val="0"/>
      <w:spacing w:line="331" w:lineRule="exact"/>
    </w:pPr>
  </w:style>
  <w:style w:type="paragraph" w:customStyle="1" w:styleId="Style13">
    <w:name w:val="Style13"/>
    <w:basedOn w:val="a0"/>
    <w:pPr>
      <w:widowControl w:val="0"/>
      <w:spacing w:line="326" w:lineRule="exact"/>
      <w:ind w:firstLine="264"/>
      <w:jc w:val="both"/>
    </w:pPr>
  </w:style>
  <w:style w:type="paragraph" w:customStyle="1" w:styleId="affc">
    <w:name w:val="Знак"/>
    <w:basedOn w:val="a0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e">
    <w:name w:val="Без интервала1"/>
    <w:rPr>
      <w:rFonts w:ascii="Calibri" w:hAnsi="Calibri" w:cs="Calibri"/>
      <w:sz w:val="22"/>
      <w:szCs w:val="22"/>
      <w:lang w:eastAsia="zh-CN"/>
    </w:rPr>
  </w:style>
  <w:style w:type="paragraph" w:customStyle="1" w:styleId="1f">
    <w:name w:val="Основной текст1"/>
    <w:basedOn w:val="a0"/>
    <w:pPr>
      <w:widowControl w:val="0"/>
      <w:shd w:val="clear" w:color="auto" w:fill="FFFFFF"/>
      <w:spacing w:after="300" w:line="0" w:lineRule="atLeast"/>
      <w:jc w:val="center"/>
    </w:pPr>
    <w:rPr>
      <w:sz w:val="26"/>
      <w:szCs w:val="26"/>
      <w:lang w:val="en-US"/>
    </w:rPr>
  </w:style>
  <w:style w:type="paragraph" w:customStyle="1" w:styleId="1f0">
    <w:name w:val="Текст примечания1"/>
    <w:basedOn w:val="a0"/>
    <w:pPr>
      <w:spacing w:after="200"/>
    </w:pPr>
    <w:rPr>
      <w:rFonts w:ascii="Calibri" w:hAnsi="Calibri" w:cs="Calibri"/>
      <w:sz w:val="20"/>
      <w:szCs w:val="20"/>
      <w:lang w:val="en-US"/>
    </w:rPr>
  </w:style>
  <w:style w:type="paragraph" w:styleId="affd">
    <w:name w:val="annotation subject"/>
    <w:basedOn w:val="1f0"/>
    <w:next w:val="1f0"/>
    <w:rPr>
      <w:b/>
      <w:bCs/>
    </w:rPr>
  </w:style>
  <w:style w:type="paragraph" w:customStyle="1" w:styleId="affe">
    <w:name w:val="Прижатый влево"/>
    <w:basedOn w:val="a0"/>
    <w:next w:val="a0"/>
    <w:rPr>
      <w:rFonts w:ascii="Arial" w:eastAsia="Calibri" w:hAnsi="Arial" w:cs="Arial"/>
    </w:rPr>
  </w:style>
  <w:style w:type="paragraph" w:customStyle="1" w:styleId="afff">
    <w:name w:val="Ссылка на официальную публикацию"/>
    <w:basedOn w:val="a0"/>
    <w:next w:val="a0"/>
    <w:pPr>
      <w:ind w:firstLine="720"/>
      <w:jc w:val="both"/>
    </w:pPr>
    <w:rPr>
      <w:rFonts w:ascii="Arial" w:hAnsi="Arial" w:cs="Arial"/>
    </w:rPr>
  </w:style>
  <w:style w:type="paragraph" w:customStyle="1" w:styleId="afff0">
    <w:name w:val="Информация об изменениях"/>
    <w:basedOn w:val="a0"/>
    <w:next w:val="a0"/>
    <w:pPr>
      <w:spacing w:before="180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f1">
    <w:name w:val="Подзаголовок для информации об изменениях"/>
    <w:basedOn w:val="a0"/>
    <w:next w:val="a0"/>
    <w:pPr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fff2">
    <w:name w:val="Содержимое врезки"/>
    <w:basedOn w:val="a0"/>
  </w:style>
  <w:style w:type="paragraph" w:customStyle="1" w:styleId="afff3">
    <w:name w:val="Содержимое таблицы"/>
    <w:basedOn w:val="a0"/>
    <w:pPr>
      <w:widowControl w:val="0"/>
      <w:suppressLineNumbers/>
    </w:p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2c">
    <w:name w:val="Текст примечания2"/>
    <w:basedOn w:val="a0"/>
    <w:rPr>
      <w:sz w:val="20"/>
      <w:szCs w:val="20"/>
    </w:rPr>
  </w:style>
  <w:style w:type="paragraph" w:customStyle="1" w:styleId="3b">
    <w:name w:val="Текст примечания3"/>
    <w:basedOn w:val="a0"/>
    <w:rPr>
      <w:sz w:val="20"/>
      <w:szCs w:val="20"/>
    </w:rPr>
  </w:style>
  <w:style w:type="character" w:styleId="afff5">
    <w:name w:val="annotation reference"/>
    <w:uiPriority w:val="99"/>
    <w:semiHidden/>
    <w:unhideWhenUsed/>
    <w:rPr>
      <w:sz w:val="16"/>
      <w:szCs w:val="16"/>
    </w:rPr>
  </w:style>
  <w:style w:type="paragraph" w:styleId="afff6">
    <w:name w:val="annotation text"/>
    <w:basedOn w:val="a0"/>
    <w:link w:val="3c"/>
    <w:uiPriority w:val="99"/>
    <w:semiHidden/>
    <w:unhideWhenUsed/>
    <w:rPr>
      <w:sz w:val="20"/>
      <w:szCs w:val="20"/>
    </w:rPr>
  </w:style>
  <w:style w:type="character" w:customStyle="1" w:styleId="3c">
    <w:name w:val="Текст примечания Знак3"/>
    <w:link w:val="afff6"/>
    <w:uiPriority w:val="99"/>
    <w:semiHidden/>
    <w:rPr>
      <w:lang w:eastAsia="zh-CN"/>
    </w:rPr>
  </w:style>
  <w:style w:type="paragraph" w:customStyle="1" w:styleId="11">
    <w:name w:val="Заголовок 11"/>
    <w:basedOn w:val="72"/>
    <w:next w:val="72"/>
    <w:qFormat/>
    <w:pPr>
      <w:keepNext/>
      <w:numPr>
        <w:numId w:val="1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21">
    <w:name w:val="Заголовок 21"/>
    <w:basedOn w:val="72"/>
    <w:next w:val="72"/>
    <w:qFormat/>
    <w:pPr>
      <w:keepNext/>
      <w:numPr>
        <w:ilvl w:val="1"/>
        <w:numId w:val="1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72"/>
    <w:next w:val="72"/>
    <w:qFormat/>
    <w:pPr>
      <w:keepNext/>
      <w:numPr>
        <w:ilvl w:val="2"/>
        <w:numId w:val="1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ind w:firstLine="720"/>
      <w:outlineLvl w:val="2"/>
    </w:pPr>
    <w:rPr>
      <w:b/>
      <w:bCs/>
      <w:sz w:val="28"/>
      <w:szCs w:val="28"/>
    </w:rPr>
  </w:style>
  <w:style w:type="paragraph" w:customStyle="1" w:styleId="7">
    <w:name w:val="Оглавление 7 Знак"/>
    <w:basedOn w:val="72"/>
    <w:next w:val="72"/>
    <w:link w:val="72"/>
    <w:qFormat/>
    <w:pPr>
      <w:keepNext/>
      <w:numPr>
        <w:ilvl w:val="3"/>
        <w:numId w:val="15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  <w:jc w:val="center"/>
      <w:outlineLvl w:val="3"/>
    </w:pPr>
    <w:rPr>
      <w:b/>
      <w:bCs/>
      <w:sz w:val="32"/>
      <w:szCs w:val="32"/>
    </w:rPr>
  </w:style>
  <w:style w:type="paragraph" w:styleId="HTML">
    <w:name w:val="HTML Preformatted"/>
    <w:basedOn w:val="a0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Pr>
      <w:rFonts w:ascii="Courier New" w:hAnsi="Courier New" w:cs="Courier New"/>
    </w:rPr>
  </w:style>
  <w:style w:type="character" w:customStyle="1" w:styleId="afff7">
    <w:name w:val="Другое_"/>
    <w:link w:val="afff8"/>
  </w:style>
  <w:style w:type="paragraph" w:customStyle="1" w:styleId="afff8">
    <w:name w:val="Другое"/>
    <w:basedOn w:val="a0"/>
    <w:link w:val="afff7"/>
    <w:pPr>
      <w:widowControl w:val="0"/>
      <w:spacing w:after="260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7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://www2.vrnoblduma.ru/_content/blazonry/Olchovatsk_raion.gif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8151D-B4C3-4B08-973D-FB785430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10</Pages>
  <Words>2121</Words>
  <Characters>12094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САМОЙЛЮК Виталий Александрович</dc:creator>
  <cp:lastModifiedBy>Кишинька Людмила Петровна</cp:lastModifiedBy>
  <cp:revision>7</cp:revision>
  <cp:lastPrinted>2026-03-24T05:58:00Z</cp:lastPrinted>
  <dcterms:created xsi:type="dcterms:W3CDTF">2026-03-12T14:51:00Z</dcterms:created>
  <dcterms:modified xsi:type="dcterms:W3CDTF">2026-04-08T05:40:00Z</dcterms:modified>
  <cp:version>1048576</cp:version>
</cp:coreProperties>
</file>